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ink/ink3.xml" ContentType="application/inkml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44C" w:rsidRDefault="00E8644C" w:rsidP="009443A3">
      <w:bookmarkStart w:id="0" w:name="Obálka"/>
      <w:bookmarkEnd w:id="0"/>
    </w:p>
    <w:p w:rsidR="006D54A5" w:rsidRPr="009321F8" w:rsidRDefault="006D54A5" w:rsidP="006D54A5">
      <w:pPr>
        <w:jc w:val="both"/>
        <w:rPr>
          <w:i/>
        </w:rPr>
      </w:pPr>
      <w:r w:rsidRPr="009321F8">
        <w:rPr>
          <w:i/>
        </w:rPr>
        <w:t>Textová část je nedílnou součástí projektové dokumentace. Při projektování dalších stupňů, stejně jako při plánování prací na stavbě je nutné brát na zřetel nejen výkresovou, ale také textovou a rozpočtovou část a skutečné rozměry provedené na stávajících a na realizovaných konstrukcích. Stavbu podle této projektové dokumentace musí provádět odborná firma k tomu ze zákona způsobilá podle platných norem ČSN</w:t>
      </w:r>
      <w:r w:rsidR="00112B4C">
        <w:rPr>
          <w:i/>
        </w:rPr>
        <w:t> </w:t>
      </w:r>
      <w:r w:rsidRPr="009321F8">
        <w:rPr>
          <w:i/>
        </w:rPr>
        <w:t xml:space="preserve">EN a dalších závazných předpisů a vyhlášek. Postup výstavby musí být chronologicky zaznamenán ve stavebním deníku a případné nejasnosti v dokumentaci a rozpory se skutečným stavem je třeba projednat s projektantem a investorem v dostatečném předstihu tak, aby nedocházelo k plýtvání a poškozování prostředků žádné z účastněných stran. Tato dokumentace slouží pro účely </w:t>
      </w:r>
      <w:r>
        <w:rPr>
          <w:i/>
        </w:rPr>
        <w:t>stavebního povolení</w:t>
      </w:r>
      <w:r w:rsidRPr="009321F8">
        <w:rPr>
          <w:i/>
        </w:rPr>
        <w:t>, na jejím základě bude vypracována podrobná prováděcí a výrobní dokumentace s výkazem materiálů, specifikací detailů apod.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>Projektant předpokládá, že zhotovitel je odborně způsobilá stavební firma a proto je zhotovitelovou odpovědností, aby přesně stanovil rozsah prací prostřednictvím prozkoumání a prodiskutování veškeré dokumentace s příslušnými stranami. Žádné nároky na základě chybějící znalosti nebudou uznány.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 xml:space="preserve">Je povinností zhotovitele opatřit si všechny potřebné informace tak, aby mohl předložit pevnou cenu a kvalifikovanou nabídku, podle které zhotoví stavbu podle požadavků Objednatele. 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 xml:space="preserve">Standard stavby a použitých materiálů je stanoven v této projektové dokumentaci většinou formou uvedení názvu výrobku (či výrobce). Tyto standardy jsou závazné. Zhotovitel může nabídnout jiný výrobek (výrobce), pokud jeho standard bude odpovídat standardům, uvedeným v této PD. 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>V případech, kdy v projektové dokumentaci není uveden druh materiálu či výrobku nebo není uveden výrobce, anebo kdy Zhotovitel navrhuje jiný rovnocenný výrobek, musí Zhotovitel předložit své návrhy s technickým popisem ke schválení projektantovi.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>Závazkem zhotovitele je vybudovat dílo kompletní ve všech řemeslech, i kdyby projektová dokumentace cokoliv opomenula. V případě, že dle mínění nabízejícího je tomu tak, musí toto uvést při podání nabídky. Jestliže tak neučiní, předpokládá se, že zahrnul vše nutné pro vybudování díla.</w:t>
      </w:r>
    </w:p>
    <w:p w:rsidR="006D54A5" w:rsidRPr="005A4D26" w:rsidRDefault="006D54A5" w:rsidP="006D54A5">
      <w:pPr>
        <w:jc w:val="both"/>
        <w:rPr>
          <w:i/>
        </w:rPr>
      </w:pPr>
      <w:r w:rsidRPr="005A4D26">
        <w:rPr>
          <w:i/>
        </w:rPr>
        <w:t>Zhotovitel je povinen zajistit, že veškeré materiály používané při výstavbě jsou v souladu s projektovou dokumentací, odpovídajícími českými normami a platnými vyhláškami. Zhotovitel je rovněž povinen zajistit, že všechny importované materiály a zařízení mají platné české certifikáty a že jsou v souladu s relevantními předpisy ČSN a zkušebními požadavky.</w:t>
      </w:r>
    </w:p>
    <w:p w:rsidR="00EB6CCB" w:rsidRDefault="00EB6CCB" w:rsidP="006D54A5"/>
    <w:p w:rsidR="00EB6CCB" w:rsidRDefault="00EB6CCB" w:rsidP="00EB6CCB"/>
    <w:p w:rsidR="00EB6CCB" w:rsidRDefault="00EB6CCB" w:rsidP="00EB6CCB"/>
    <w:p w:rsidR="006D54A5" w:rsidRPr="00EB6CCB" w:rsidRDefault="006D54A5" w:rsidP="00EB6CCB">
      <w:pPr>
        <w:sectPr w:rsidR="006D54A5" w:rsidRPr="00EB6CCB" w:rsidSect="006E5BD4">
          <w:headerReference w:type="default" r:id="rId9"/>
          <w:footerReference w:type="default" r:id="rId10"/>
          <w:headerReference w:type="first" r:id="rId11"/>
          <w:pgSz w:w="11906" w:h="16838" w:code="9"/>
          <w:pgMar w:top="1134" w:right="567" w:bottom="1418" w:left="284" w:header="284" w:footer="284" w:gutter="851"/>
          <w:pgNumType w:start="0"/>
          <w:cols w:space="708"/>
          <w:titlePg/>
          <w:docGrid w:linePitch="360"/>
        </w:sectPr>
      </w:pPr>
    </w:p>
    <w:sdt>
      <w:sdtPr>
        <w:rPr>
          <w:caps w:val="0"/>
          <w:color w:val="auto"/>
          <w:spacing w:val="0"/>
          <w:sz w:val="20"/>
          <w:szCs w:val="20"/>
        </w:rPr>
        <w:id w:val="16923449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D54A5" w:rsidRDefault="006D54A5">
          <w:pPr>
            <w:pStyle w:val="Nadpisobsahu"/>
          </w:pPr>
          <w:r>
            <w:t>Obsah</w:t>
          </w:r>
        </w:p>
        <w:p w:rsidR="00D119A2" w:rsidRDefault="006D54A5">
          <w:pPr>
            <w:pStyle w:val="Obsah1"/>
            <w:rPr>
              <w:noProof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4316193" w:history="1">
            <w:r w:rsidR="00D119A2" w:rsidRPr="00FC1FA1">
              <w:rPr>
                <w:rStyle w:val="Hypertextovodkaz"/>
                <w:noProof/>
              </w:rPr>
              <w:t>1</w:t>
            </w:r>
            <w:r w:rsidR="00D119A2">
              <w:rPr>
                <w:noProof/>
                <w:sz w:val="22"/>
                <w:szCs w:val="22"/>
                <w:lang w:eastAsia="cs-CZ"/>
              </w:rPr>
              <w:tab/>
            </w:r>
            <w:r w:rsidR="00D119A2" w:rsidRPr="00FC1FA1">
              <w:rPr>
                <w:rStyle w:val="Hypertextovodkaz"/>
                <w:noProof/>
              </w:rPr>
              <w:t>Údaje o stavbě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_Toc474316193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2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4316194" w:history="1">
            <w:r w:rsidR="00D119A2" w:rsidRPr="00FC1FA1">
              <w:rPr>
                <w:rStyle w:val="Hypertextovodkaz"/>
                <w:noProof/>
              </w:rPr>
              <w:t>2</w:t>
            </w:r>
            <w:r w:rsidR="00D119A2">
              <w:rPr>
                <w:noProof/>
                <w:sz w:val="22"/>
                <w:szCs w:val="22"/>
                <w:lang w:eastAsia="cs-CZ"/>
              </w:rPr>
              <w:tab/>
            </w:r>
            <w:r w:rsidR="00D119A2" w:rsidRPr="00FC1FA1">
              <w:rPr>
                <w:rStyle w:val="Hypertextovodkaz"/>
                <w:noProof/>
              </w:rPr>
              <w:t>Údaje o stavebníkovi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_Toc474316194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2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4316195" w:history="1">
            <w:r w:rsidR="00D119A2" w:rsidRPr="00FC1FA1">
              <w:rPr>
                <w:rStyle w:val="Hypertextovodkaz"/>
                <w:noProof/>
              </w:rPr>
              <w:t>3</w:t>
            </w:r>
            <w:r w:rsidR="00D119A2">
              <w:rPr>
                <w:noProof/>
                <w:sz w:val="22"/>
                <w:szCs w:val="22"/>
                <w:lang w:eastAsia="cs-CZ"/>
              </w:rPr>
              <w:tab/>
            </w:r>
            <w:r w:rsidR="00D119A2" w:rsidRPr="00FC1FA1">
              <w:rPr>
                <w:rStyle w:val="Hypertextovodkaz"/>
                <w:noProof/>
              </w:rPr>
              <w:t>Údaje o zpracovatelích projektové dokumentace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_Toc474316195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2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4316196" w:history="1">
            <w:r w:rsidR="00D119A2" w:rsidRPr="00FC1FA1">
              <w:rPr>
                <w:rStyle w:val="Hypertextovodkaz"/>
                <w:noProof/>
              </w:rPr>
              <w:t>4</w:t>
            </w:r>
            <w:r w:rsidR="00D119A2">
              <w:rPr>
                <w:noProof/>
                <w:sz w:val="22"/>
                <w:szCs w:val="22"/>
                <w:lang w:eastAsia="cs-CZ"/>
              </w:rPr>
              <w:tab/>
            </w:r>
            <w:r w:rsidR="00D119A2" w:rsidRPr="00FC1FA1">
              <w:rPr>
                <w:rStyle w:val="Hypertextovodkaz"/>
                <w:noProof/>
              </w:rPr>
              <w:t>Popis budovy a využívání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_Toc474316196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2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4316197" w:history="1">
            <w:r w:rsidR="00D119A2" w:rsidRPr="00FC1FA1">
              <w:rPr>
                <w:rStyle w:val="Hypertextovodkaz"/>
                <w:noProof/>
              </w:rPr>
              <w:t>5</w:t>
            </w:r>
            <w:r w:rsidR="00D119A2">
              <w:rPr>
                <w:noProof/>
                <w:sz w:val="22"/>
                <w:szCs w:val="22"/>
                <w:lang w:eastAsia="cs-CZ"/>
              </w:rPr>
              <w:tab/>
            </w:r>
            <w:r w:rsidR="00D119A2" w:rsidRPr="00FC1FA1">
              <w:rPr>
                <w:rStyle w:val="Hypertextovodkaz"/>
                <w:noProof/>
              </w:rPr>
              <w:t>Podklady pro zpracování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_Toc474316197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3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4316198" w:history="1">
            <w:r w:rsidR="00D119A2" w:rsidRPr="00FC1FA1">
              <w:rPr>
                <w:rStyle w:val="Hypertextovodkaz"/>
                <w:noProof/>
              </w:rPr>
              <w:t>6</w:t>
            </w:r>
            <w:r w:rsidR="00D119A2">
              <w:rPr>
                <w:noProof/>
                <w:sz w:val="22"/>
                <w:szCs w:val="22"/>
                <w:lang w:eastAsia="cs-CZ"/>
              </w:rPr>
              <w:tab/>
            </w:r>
            <w:r w:rsidR="00D119A2" w:rsidRPr="00FC1FA1">
              <w:rPr>
                <w:rStyle w:val="Hypertextovodkaz"/>
                <w:noProof/>
              </w:rPr>
              <w:t>Klimatické podmínky místa stavby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_Toc474316198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3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4316199" w:history="1">
            <w:r w:rsidR="00D119A2" w:rsidRPr="00FC1FA1">
              <w:rPr>
                <w:rStyle w:val="Hypertextovodkaz"/>
                <w:noProof/>
              </w:rPr>
              <w:t>7</w:t>
            </w:r>
            <w:r w:rsidR="00D119A2">
              <w:rPr>
                <w:noProof/>
                <w:sz w:val="22"/>
                <w:szCs w:val="22"/>
                <w:lang w:eastAsia="cs-CZ"/>
              </w:rPr>
              <w:tab/>
            </w:r>
            <w:r w:rsidR="00D119A2" w:rsidRPr="00FC1FA1">
              <w:rPr>
                <w:rStyle w:val="Hypertextovodkaz"/>
                <w:noProof/>
              </w:rPr>
              <w:t>koncepce, provozu a regulace vytápění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_Toc474316199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3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4316200" w:history="1">
            <w:r w:rsidR="00D119A2" w:rsidRPr="00FC1FA1">
              <w:rPr>
                <w:rStyle w:val="Hypertextovodkaz"/>
                <w:noProof/>
              </w:rPr>
              <w:t>8</w:t>
            </w:r>
            <w:r w:rsidR="00D119A2">
              <w:rPr>
                <w:noProof/>
                <w:sz w:val="22"/>
                <w:szCs w:val="22"/>
                <w:lang w:eastAsia="cs-CZ"/>
              </w:rPr>
              <w:tab/>
            </w:r>
            <w:r w:rsidR="00D119A2" w:rsidRPr="00FC1FA1">
              <w:rPr>
                <w:rStyle w:val="Hypertextovodkaz"/>
                <w:noProof/>
              </w:rPr>
              <w:t>Instalovaná zařízení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_Toc474316200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3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4316201" w:history="1">
            <w:r w:rsidR="00D119A2" w:rsidRPr="00FC1FA1">
              <w:rPr>
                <w:rStyle w:val="Hypertextovodkaz"/>
                <w:noProof/>
              </w:rPr>
              <w:t>Otopná soustava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_Toc474316201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3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4316202" w:history="1">
            <w:r w:rsidR="00D119A2" w:rsidRPr="00FC1FA1">
              <w:rPr>
                <w:rStyle w:val="Hypertextovodkaz"/>
                <w:noProof/>
              </w:rPr>
              <w:t>Otopné plochy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_Toc474316202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4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4316203" w:history="1">
            <w:r w:rsidR="00D119A2" w:rsidRPr="00FC1FA1">
              <w:rPr>
                <w:rStyle w:val="Hypertextovodkaz"/>
                <w:noProof/>
              </w:rPr>
              <w:t>9</w:t>
            </w:r>
            <w:r w:rsidR="00D119A2">
              <w:rPr>
                <w:noProof/>
                <w:sz w:val="22"/>
                <w:szCs w:val="22"/>
                <w:lang w:eastAsia="cs-CZ"/>
              </w:rPr>
              <w:tab/>
            </w:r>
            <w:r w:rsidR="00D119A2" w:rsidRPr="00FC1FA1">
              <w:rPr>
                <w:rStyle w:val="Hypertextovodkaz"/>
                <w:noProof/>
              </w:rPr>
              <w:t>Tepelné izolace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_Toc474316203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4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4316204" w:history="1">
            <w:r w:rsidR="00D119A2" w:rsidRPr="00FC1FA1">
              <w:rPr>
                <w:rStyle w:val="Hypertextovodkaz"/>
                <w:noProof/>
              </w:rPr>
              <w:t>10</w:t>
            </w:r>
            <w:r w:rsidR="00D119A2">
              <w:rPr>
                <w:noProof/>
                <w:sz w:val="22"/>
                <w:szCs w:val="22"/>
                <w:lang w:eastAsia="cs-CZ"/>
              </w:rPr>
              <w:tab/>
            </w:r>
            <w:r w:rsidR="00D119A2" w:rsidRPr="00FC1FA1">
              <w:rPr>
                <w:rStyle w:val="Hypertextovodkaz"/>
                <w:noProof/>
              </w:rPr>
              <w:t>Expanzní, pojistná a ochranná zařízení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_Toc474316204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4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3"/>
            <w:tabs>
              <w:tab w:val="right" w:leader="dot" w:pos="10194"/>
            </w:tabs>
            <w:rPr>
              <w:noProof/>
              <w:sz w:val="22"/>
              <w:szCs w:val="22"/>
              <w:lang w:eastAsia="cs-CZ"/>
            </w:rPr>
          </w:pPr>
          <w:hyperlink w:anchor="_Toc474316205" w:history="1">
            <w:r w:rsidR="00D119A2" w:rsidRPr="00FC1FA1">
              <w:rPr>
                <w:rStyle w:val="Hypertextovodkaz"/>
                <w:noProof/>
              </w:rPr>
              <w:t>Expanzní nádoba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_Toc474316205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4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4316206" w:history="1">
            <w:r w:rsidR="00D119A2" w:rsidRPr="00FC1FA1">
              <w:rPr>
                <w:rStyle w:val="Hypertextovodkaz"/>
                <w:noProof/>
              </w:rPr>
              <w:t>11</w:t>
            </w:r>
            <w:r w:rsidR="00D119A2">
              <w:rPr>
                <w:noProof/>
                <w:sz w:val="22"/>
                <w:szCs w:val="22"/>
                <w:lang w:eastAsia="cs-CZ"/>
              </w:rPr>
              <w:tab/>
            </w:r>
            <w:r w:rsidR="00D119A2" w:rsidRPr="00FC1FA1">
              <w:rPr>
                <w:rStyle w:val="Hypertextovodkaz"/>
                <w:noProof/>
              </w:rPr>
              <w:t>Požadavky na profese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_Toc474316206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4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4316207" w:history="1">
            <w:r w:rsidR="00D119A2" w:rsidRPr="00FC1FA1">
              <w:rPr>
                <w:rStyle w:val="Hypertextovodkaz"/>
                <w:noProof/>
              </w:rPr>
              <w:t>Stavba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_Toc474316207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4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4316208" w:history="1">
            <w:r w:rsidR="00D119A2" w:rsidRPr="00FC1FA1">
              <w:rPr>
                <w:rStyle w:val="Hypertextovodkaz"/>
                <w:noProof/>
              </w:rPr>
              <w:t>ELEKTRO (MaR)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_Toc474316208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5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2"/>
            <w:rPr>
              <w:noProof/>
              <w:sz w:val="22"/>
              <w:szCs w:val="22"/>
              <w:lang w:eastAsia="cs-CZ"/>
            </w:rPr>
          </w:pPr>
          <w:hyperlink w:anchor="_Toc474316209" w:history="1">
            <w:r w:rsidR="00D119A2" w:rsidRPr="00FC1FA1">
              <w:rPr>
                <w:rStyle w:val="Hypertextovodkaz"/>
                <w:noProof/>
              </w:rPr>
              <w:t>ZTI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_Toc474316209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5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4316210" w:history="1">
            <w:r w:rsidR="00D119A2" w:rsidRPr="00FC1FA1">
              <w:rPr>
                <w:rStyle w:val="Hypertextovodkaz"/>
                <w:noProof/>
              </w:rPr>
              <w:t>12</w:t>
            </w:r>
            <w:r w:rsidR="00D119A2">
              <w:rPr>
                <w:noProof/>
                <w:sz w:val="22"/>
                <w:szCs w:val="22"/>
                <w:lang w:eastAsia="cs-CZ"/>
              </w:rPr>
              <w:tab/>
            </w:r>
            <w:r w:rsidR="00D119A2" w:rsidRPr="00FC1FA1">
              <w:rPr>
                <w:rStyle w:val="Hypertextovodkaz"/>
                <w:noProof/>
              </w:rPr>
              <w:t>Bezpečnost a ochrana zdraví při práci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_Toc474316210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5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4316211" w:history="1">
            <w:r w:rsidR="00D119A2" w:rsidRPr="00FC1FA1">
              <w:rPr>
                <w:rStyle w:val="Hypertextovodkaz"/>
                <w:noProof/>
              </w:rPr>
              <w:t>13</w:t>
            </w:r>
            <w:r w:rsidR="00D119A2">
              <w:rPr>
                <w:noProof/>
                <w:sz w:val="22"/>
                <w:szCs w:val="22"/>
                <w:lang w:eastAsia="cs-CZ"/>
              </w:rPr>
              <w:tab/>
            </w:r>
            <w:r w:rsidR="00D119A2" w:rsidRPr="00FC1FA1">
              <w:rPr>
                <w:rStyle w:val="Hypertextovodkaz"/>
                <w:noProof/>
              </w:rPr>
              <w:t>Specifické požadavky na rozsah a obsah dokumentace pro provádění stavby, případně dokumentace zajišťované jejím zhotovitelem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_Toc474316211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5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4316212" w:history="1">
            <w:r w:rsidR="00D119A2" w:rsidRPr="00FC1FA1">
              <w:rPr>
                <w:rStyle w:val="Hypertextovodkaz"/>
                <w:noProof/>
              </w:rPr>
              <w:t>14</w:t>
            </w:r>
            <w:r w:rsidR="00D119A2">
              <w:rPr>
                <w:noProof/>
                <w:sz w:val="22"/>
                <w:szCs w:val="22"/>
                <w:lang w:eastAsia="cs-CZ"/>
              </w:rPr>
              <w:tab/>
            </w:r>
            <w:r w:rsidR="00D119A2" w:rsidRPr="00FC1FA1">
              <w:rPr>
                <w:rStyle w:val="Hypertextovodkaz"/>
                <w:noProof/>
              </w:rPr>
              <w:t>Závěr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_Toc474316212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5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D119A2" w:rsidRDefault="009354CC">
          <w:pPr>
            <w:pStyle w:val="Obsah1"/>
            <w:rPr>
              <w:noProof/>
              <w:sz w:val="22"/>
              <w:szCs w:val="22"/>
              <w:lang w:eastAsia="cs-CZ"/>
            </w:rPr>
          </w:pPr>
          <w:hyperlink w:anchor="_Toc474316213" w:history="1">
            <w:r w:rsidR="00D119A2" w:rsidRPr="00FC1FA1">
              <w:rPr>
                <w:rStyle w:val="Hypertextovodkaz"/>
                <w:noProof/>
              </w:rPr>
              <w:t>15</w:t>
            </w:r>
            <w:r w:rsidR="00D119A2">
              <w:rPr>
                <w:noProof/>
                <w:sz w:val="22"/>
                <w:szCs w:val="22"/>
                <w:lang w:eastAsia="cs-CZ"/>
              </w:rPr>
              <w:tab/>
            </w:r>
            <w:r w:rsidR="00D119A2" w:rsidRPr="00FC1FA1">
              <w:rPr>
                <w:rStyle w:val="Hypertextovodkaz"/>
                <w:noProof/>
              </w:rPr>
              <w:t>Seznam použitých zdrojů informací</w:t>
            </w:r>
            <w:r w:rsidR="00D119A2">
              <w:rPr>
                <w:noProof/>
                <w:webHidden/>
              </w:rPr>
              <w:tab/>
            </w:r>
            <w:r w:rsidR="00D119A2">
              <w:rPr>
                <w:noProof/>
                <w:webHidden/>
              </w:rPr>
              <w:fldChar w:fldCharType="begin"/>
            </w:r>
            <w:r w:rsidR="00D119A2">
              <w:rPr>
                <w:noProof/>
                <w:webHidden/>
              </w:rPr>
              <w:instrText xml:space="preserve"> PAGEREF _Toc474316213 \h </w:instrText>
            </w:r>
            <w:r w:rsidR="00D119A2">
              <w:rPr>
                <w:noProof/>
                <w:webHidden/>
              </w:rPr>
            </w:r>
            <w:r w:rsidR="00D119A2">
              <w:rPr>
                <w:noProof/>
                <w:webHidden/>
              </w:rPr>
              <w:fldChar w:fldCharType="separate"/>
            </w:r>
            <w:r w:rsidR="00D119A2">
              <w:rPr>
                <w:noProof/>
                <w:webHidden/>
              </w:rPr>
              <w:t>6</w:t>
            </w:r>
            <w:r w:rsidR="00D119A2">
              <w:rPr>
                <w:noProof/>
                <w:webHidden/>
              </w:rPr>
              <w:fldChar w:fldCharType="end"/>
            </w:r>
          </w:hyperlink>
        </w:p>
        <w:p w:rsidR="00865A7C" w:rsidRDefault="006D54A5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6D54A5" w:rsidRDefault="006D54A5">
      <w:r>
        <w:br w:type="page"/>
      </w:r>
    </w:p>
    <w:p w:rsidR="00C70F03" w:rsidRDefault="00C70F03" w:rsidP="00C70F03">
      <w:pPr>
        <w:pStyle w:val="Nadpis1"/>
        <w:numPr>
          <w:ilvl w:val="0"/>
          <w:numId w:val="1"/>
        </w:numPr>
        <w:spacing w:after="120"/>
      </w:pPr>
      <w:bookmarkStart w:id="1" w:name="_Toc474316193"/>
      <w:r w:rsidRPr="00E014D5">
        <w:lastRenderedPageBreak/>
        <w:t>Údaje o stavbě</w:t>
      </w:r>
      <w:bookmarkEnd w:id="1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Název stavby:</w:t>
            </w:r>
          </w:p>
        </w:tc>
        <w:sdt>
          <w:sdtPr>
            <w:rPr>
              <w:i/>
            </w:rPr>
            <w:alias w:val="Název"/>
            <w:tag w:val=""/>
            <w:id w:val="-126011497"/>
            <w:placeholder>
              <w:docPart w:val="659E6BD7535640D4B59B802BC170DDD0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Pr="006C57AE" w:rsidRDefault="00986660" w:rsidP="00986660">
                <w:pPr>
                  <w:rPr>
                    <w:i/>
                  </w:rPr>
                </w:pPr>
                <w:r>
                  <w:rPr>
                    <w:i/>
                  </w:rPr>
                  <w:t>16139 Sídliště Milín</w:t>
                </w:r>
              </w:p>
            </w:tc>
          </w:sdtContent>
        </w:sdt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Místo stavby: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bookmarkStart w:id="2" w:name="místo_stavby" w:displacedByCustomXml="next"/>
          <w:sdt>
            <w:sdtPr>
              <w:rPr>
                <w:rFonts w:ascii="Arial Narrow" w:hAnsi="Arial Narrow"/>
                <w:i/>
              </w:rPr>
              <w:alias w:val="Místo stavby"/>
              <w:tag w:val="Místo_stavby"/>
              <w:id w:val="-2139943744"/>
              <w:placeholder>
                <w:docPart w:val="12DAB26167BA4886822F106EA61E5CB7"/>
              </w:placeholder>
              <w:text w:multiLine="1"/>
            </w:sdtPr>
            <w:sdtEndPr/>
            <w:sdtContent>
              <w:p w:rsidR="00C75F0D" w:rsidRDefault="00AB4C58" w:rsidP="004F2A0F">
                <w:pPr>
                  <w:rPr>
                    <w:rFonts w:ascii="Arial Narrow" w:hAnsi="Arial Narrow"/>
                    <w:i/>
                  </w:rPr>
                </w:pPr>
                <w:r>
                  <w:rPr>
                    <w:rFonts w:ascii="Arial Narrow" w:hAnsi="Arial Narrow"/>
                    <w:i/>
                  </w:rPr>
                  <w:t>Školní,</w:t>
                </w:r>
                <w:r w:rsidR="00986660">
                  <w:rPr>
                    <w:rFonts w:ascii="Arial Narrow" w:hAnsi="Arial Narrow"/>
                    <w:i/>
                  </w:rPr>
                  <w:t xml:space="preserve"> č</w:t>
                </w:r>
                <w:r w:rsidR="00986660" w:rsidRPr="001451D6">
                  <w:rPr>
                    <w:rFonts w:ascii="Arial Narrow" w:hAnsi="Arial Narrow"/>
                    <w:i/>
                  </w:rPr>
                  <w:t>. p. 2</w:t>
                </w:r>
                <w:r>
                  <w:rPr>
                    <w:rFonts w:ascii="Arial Narrow" w:hAnsi="Arial Narrow"/>
                    <w:i/>
                  </w:rPr>
                  <w:t>15</w:t>
                </w:r>
                <w:r w:rsidR="00986660" w:rsidRPr="001451D6">
                  <w:rPr>
                    <w:rFonts w:ascii="Arial Narrow" w:hAnsi="Arial Narrow"/>
                    <w:i/>
                  </w:rPr>
                  <w:t>, 2</w:t>
                </w:r>
                <w:r>
                  <w:rPr>
                    <w:rFonts w:ascii="Arial Narrow" w:hAnsi="Arial Narrow"/>
                    <w:i/>
                  </w:rPr>
                  <w:t>16</w:t>
                </w:r>
              </w:p>
            </w:sdtContent>
          </w:sdt>
          <w:bookmarkEnd w:id="2" w:displacedByCustomXml="prev"/>
          <w:p w:rsidR="004F2A0F" w:rsidRPr="006C57AE" w:rsidRDefault="00986660" w:rsidP="00986660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262 31 Milín</w:t>
            </w:r>
          </w:p>
        </w:tc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Katastrální území:</w:t>
            </w:r>
          </w:p>
        </w:tc>
        <w:bookmarkStart w:id="3" w:name="katastrální_území"/>
        <w:tc>
          <w:tcPr>
            <w:tcW w:w="7728" w:type="dxa"/>
            <w:tcMar>
              <w:top w:w="85" w:type="dxa"/>
              <w:bottom w:w="85" w:type="dxa"/>
            </w:tcMar>
          </w:tcPr>
          <w:p w:rsidR="00C70F03" w:rsidRDefault="009354CC" w:rsidP="0003318C">
            <w:sdt>
              <w:sdtPr>
                <w:rPr>
                  <w:i/>
                </w:rPr>
                <w:alias w:val="Katastrální území"/>
                <w:tag w:val="Katastrální území"/>
                <w:id w:val="819384141"/>
                <w:placeholder>
                  <w:docPart w:val="12DAB26167BA4886822F106EA61E5CB7"/>
                </w:placeholder>
                <w:text/>
              </w:sdtPr>
              <w:sdtEndPr/>
              <w:sdtContent>
                <w:r w:rsidR="0003318C">
                  <w:rPr>
                    <w:i/>
                  </w:rPr>
                  <w:t>694975 Milín</w:t>
                </w:r>
              </w:sdtContent>
            </w:sdt>
            <w:bookmarkEnd w:id="3"/>
          </w:p>
        </w:tc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List vlastnictví:</w:t>
            </w:r>
          </w:p>
        </w:tc>
        <w:bookmarkStart w:id="4" w:name="list_vlatnictví"/>
        <w:tc>
          <w:tcPr>
            <w:tcW w:w="7728" w:type="dxa"/>
            <w:tcMar>
              <w:top w:w="85" w:type="dxa"/>
              <w:bottom w:w="85" w:type="dxa"/>
            </w:tcMar>
          </w:tcPr>
          <w:p w:rsidR="00C70F03" w:rsidRDefault="009354CC" w:rsidP="0003318C">
            <w:sdt>
              <w:sdtPr>
                <w:alias w:val="List vlastnictví"/>
                <w:tag w:val="List vlastnictví"/>
                <w:id w:val="-1214196955"/>
                <w:placeholder>
                  <w:docPart w:val="12DAB26167BA4886822F106EA61E5CB7"/>
                </w:placeholder>
                <w:text/>
              </w:sdtPr>
              <w:sdtEndPr/>
              <w:sdtContent>
                <w:r w:rsidR="0003318C">
                  <w:t>10001</w:t>
                </w:r>
              </w:sdtContent>
            </w:sdt>
            <w:bookmarkEnd w:id="4"/>
          </w:p>
        </w:tc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C70F03">
            <w:r w:rsidRPr="00E014D5">
              <w:t>Předmět dokumentace:</w:t>
            </w:r>
          </w:p>
        </w:tc>
        <w:bookmarkStart w:id="5" w:name="předmět_dokumetace" w:displacedByCustomXml="next"/>
        <w:sdt>
          <w:sdtPr>
            <w:alias w:val="Předmět dokumentace"/>
            <w:tag w:val="Předmět dokumentace"/>
            <w:id w:val="-1233388686"/>
            <w:placeholder>
              <w:docPart w:val="12DAB26167BA4886822F106EA61E5CB7"/>
            </w:placeholder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Default="006C57AE" w:rsidP="0003318C">
                <w:r>
                  <w:t xml:space="preserve">Systém </w:t>
                </w:r>
                <w:r w:rsidR="00FE445D">
                  <w:t>větrání s rekuperací tepla</w:t>
                </w:r>
                <w:r w:rsidR="0003318C">
                  <w:t xml:space="preserve"> a vytápění</w:t>
                </w:r>
                <w:r w:rsidR="00FE445D">
                  <w:t xml:space="preserve"> v rekonstruovaném </w:t>
                </w:r>
                <w:r w:rsidR="0003318C">
                  <w:t>bytovém</w:t>
                </w:r>
                <w:r w:rsidR="00FE445D">
                  <w:t xml:space="preserve"> domě</w:t>
                </w:r>
              </w:p>
            </w:tc>
          </w:sdtContent>
        </w:sdt>
        <w:bookmarkEnd w:id="5" w:displacedByCustomXml="prev"/>
      </w:tr>
      <w:tr w:rsidR="00BA0904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BA0904" w:rsidRPr="00E014D5" w:rsidRDefault="00BA0904" w:rsidP="00C70F03">
            <w:r>
              <w:t>Stupeň dokumentace:</w:t>
            </w:r>
          </w:p>
        </w:tc>
        <w:bookmarkStart w:id="6" w:name="stupeň_dokumentace" w:displacedByCustomXml="next"/>
        <w:sdt>
          <w:sdtPr>
            <w:rPr>
              <w:rFonts w:ascii="Arial Narrow" w:hAnsi="Arial Narrow"/>
              <w:i/>
            </w:rPr>
            <w:alias w:val="Stupeň dokumentace"/>
            <w:tag w:val="Stupeň dokumentace"/>
            <w:id w:val="449289699"/>
            <w:placeholder>
              <w:docPart w:val="12DAB26167BA4886822F106EA61E5CB7"/>
            </w:placeholder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BA0904" w:rsidRDefault="006C57AE" w:rsidP="00C70F03">
                <w:r w:rsidRPr="006C57AE">
                  <w:rPr>
                    <w:rFonts w:ascii="Arial Narrow" w:hAnsi="Arial Narrow"/>
                    <w:i/>
                  </w:rPr>
                  <w:t>Dokumentace pro stavební povolení (DSP)</w:t>
                </w:r>
              </w:p>
            </w:tc>
          </w:sdtContent>
        </w:sdt>
        <w:bookmarkEnd w:id="6" w:displacedByCustomXml="prev"/>
      </w:tr>
    </w:tbl>
    <w:p w:rsidR="00C70F03" w:rsidRPr="00E014D5" w:rsidRDefault="00C754CB" w:rsidP="00C70F03">
      <w:pPr>
        <w:pStyle w:val="Nadpis1"/>
        <w:numPr>
          <w:ilvl w:val="0"/>
          <w:numId w:val="1"/>
        </w:numPr>
        <w:spacing w:before="360" w:after="120"/>
      </w:pPr>
      <w:bookmarkStart w:id="7" w:name="_Toc474316194"/>
      <w:r>
        <w:t>Ú</w:t>
      </w:r>
      <w:r w:rsidR="00C70F03" w:rsidRPr="00E014D5">
        <w:t>daje o stavebníkovi</w:t>
      </w:r>
      <w:bookmarkEnd w:id="7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3A1D82">
            <w:r w:rsidRPr="00E014D5">
              <w:t>Jméno a příjmení:</w:t>
            </w:r>
          </w:p>
        </w:tc>
        <w:bookmarkStart w:id="8" w:name="Investor_jméno"/>
        <w:tc>
          <w:tcPr>
            <w:tcW w:w="7728" w:type="dxa"/>
            <w:tcMar>
              <w:top w:w="85" w:type="dxa"/>
              <w:bottom w:w="85" w:type="dxa"/>
            </w:tcMar>
          </w:tcPr>
          <w:p w:rsidR="00C70F03" w:rsidRPr="006C57AE" w:rsidRDefault="009354CC" w:rsidP="0003318C">
            <w:pPr>
              <w:rPr>
                <w:i/>
              </w:rPr>
            </w:pPr>
            <w:sdt>
              <w:sdtPr>
                <w:rPr>
                  <w:i/>
                </w:rPr>
                <w:alias w:val="Investor_jméno"/>
                <w:tag w:val="Investor_jméno"/>
                <w:id w:val="1716153973"/>
                <w:placeholder>
                  <w:docPart w:val="12DAB26167BA4886822F106EA61E5CB7"/>
                </w:placeholder>
                <w:text/>
              </w:sdtPr>
              <w:sdtEndPr/>
              <w:sdtContent>
                <w:r w:rsidR="0003318C">
                  <w:rPr>
                    <w:i/>
                  </w:rPr>
                  <w:t>Obec Milín</w:t>
                </w:r>
              </w:sdtContent>
            </w:sdt>
            <w:bookmarkEnd w:id="8"/>
          </w:p>
        </w:tc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3A1D82">
            <w:r w:rsidRPr="00E014D5">
              <w:t>Adresa:</w:t>
            </w:r>
          </w:p>
        </w:tc>
        <w:bookmarkStart w:id="9" w:name="investor_adresa" w:displacedByCustomXml="next"/>
        <w:sdt>
          <w:sdtPr>
            <w:rPr>
              <w:i/>
            </w:rPr>
            <w:alias w:val="Investor_adresa"/>
            <w:tag w:val="Investor_adresa"/>
            <w:id w:val="320937192"/>
            <w:placeholder>
              <w:docPart w:val="44F4BBD248854ADFAB5E92174AFCF743"/>
            </w:placeholder>
            <w:text w:multiLine="1"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Pr="006C57AE" w:rsidRDefault="0003318C" w:rsidP="00B94E56">
                <w:pPr>
                  <w:rPr>
                    <w:i/>
                  </w:rPr>
                </w:pPr>
                <w:r>
                  <w:rPr>
                    <w:i/>
                  </w:rPr>
                  <w:t>11. května 27</w:t>
                </w:r>
                <w:r>
                  <w:rPr>
                    <w:i/>
                  </w:rPr>
                  <w:br/>
                </w:r>
                <w:r w:rsidRPr="0003318C">
                  <w:rPr>
                    <w:i/>
                  </w:rPr>
                  <w:t>26231 Milín</w:t>
                </w:r>
              </w:p>
            </w:tc>
          </w:sdtContent>
        </w:sdt>
        <w:bookmarkEnd w:id="9" w:displacedByCustomXml="prev"/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3A1D82">
            <w:r w:rsidRPr="00E014D5">
              <w:t>Telefon:</w:t>
            </w:r>
            <w:r w:rsidRPr="00E014D5">
              <w:tab/>
            </w:r>
          </w:p>
        </w:tc>
        <w:sdt>
          <w:sdtPr>
            <w:rPr>
              <w:i/>
            </w:rPr>
            <w:alias w:val="Investor_telefon"/>
            <w:tag w:val="Investor_telefon"/>
            <w:id w:val="-496804099"/>
            <w:placeholder>
              <w:docPart w:val="12DAB26167BA4886822F106EA61E5CB7"/>
            </w:placeholder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Default="0003318C" w:rsidP="0003318C">
                <w:r>
                  <w:rPr>
                    <w:i/>
                  </w:rPr>
                  <w:t>-</w:t>
                </w:r>
              </w:p>
            </w:tc>
          </w:sdtContent>
        </w:sdt>
      </w:tr>
      <w:tr w:rsidR="00C70F03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0F03" w:rsidRDefault="00C70F03" w:rsidP="003A1D82">
            <w:r w:rsidRPr="00E014D5">
              <w:t>E-mail:</w:t>
            </w:r>
          </w:p>
        </w:tc>
        <w:sdt>
          <w:sdtPr>
            <w:rPr>
              <w:i/>
            </w:rPr>
            <w:alias w:val="investor_email"/>
            <w:tag w:val="investor_email"/>
            <w:id w:val="363107004"/>
            <w:placeholder>
              <w:docPart w:val="12DAB26167BA4886822F106EA61E5CB7"/>
            </w:placeholder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0F03" w:rsidRDefault="0003318C" w:rsidP="0003318C">
                <w:r>
                  <w:rPr>
                    <w:i/>
                  </w:rPr>
                  <w:t>-</w:t>
                </w:r>
              </w:p>
            </w:tc>
          </w:sdtContent>
        </w:sdt>
      </w:tr>
    </w:tbl>
    <w:p w:rsidR="00C70F03" w:rsidRPr="00E014D5" w:rsidRDefault="00C70F03" w:rsidP="009E1DBA">
      <w:pPr>
        <w:pStyle w:val="Nadpis1"/>
        <w:numPr>
          <w:ilvl w:val="0"/>
          <w:numId w:val="1"/>
        </w:numPr>
        <w:spacing w:before="360" w:after="120"/>
      </w:pPr>
      <w:bookmarkStart w:id="10" w:name="_Toc474316195"/>
      <w:r w:rsidRPr="00E014D5">
        <w:t>Údaje o zpracovatelích projektové dokumentace</w:t>
      </w:r>
      <w:bookmarkEnd w:id="10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9E1DBA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9E1DBA" w:rsidRDefault="009E1DBA" w:rsidP="003A1D82">
            <w:r>
              <w:t>Firma: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sdt>
            <w:sdtPr>
              <w:alias w:val="Adresa společnosti"/>
              <w:tag w:val=""/>
              <w:id w:val="622649945"/>
              <w:placeholder>
                <w:docPart w:val="204B870F1CB14B0CA0302FCA0AA73008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9E1DBA" w:rsidRDefault="00D22179" w:rsidP="00D22179">
                <w:r>
                  <w:t>EVORA CZ, s.r.o.</w:t>
                </w:r>
                <w:r>
                  <w:br/>
                  <w:t>Kobylnická 894/8</w:t>
                </w:r>
                <w:r>
                  <w:br/>
                  <w:t>664 51 Šlapanice</w:t>
                </w:r>
              </w:p>
            </w:sdtContent>
          </w:sdt>
        </w:tc>
      </w:tr>
      <w:tr w:rsidR="009E1DBA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9E1DBA" w:rsidRDefault="00C754CB" w:rsidP="003A1D82">
            <w:r>
              <w:t>Vypracoval:</w:t>
            </w:r>
          </w:p>
        </w:tc>
        <w:sdt>
          <w:sdtPr>
            <w:alias w:val="Autor"/>
            <w:tag w:val=""/>
            <w:id w:val="638852546"/>
            <w:placeholder>
              <w:docPart w:val="22D7FCA7B52A42CC9EF1167CA41A6B5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9E1DBA" w:rsidRDefault="00FE445D" w:rsidP="003A1D82">
                <w:r>
                  <w:t>Jiří Šíma</w:t>
                </w:r>
              </w:p>
            </w:tc>
          </w:sdtContent>
        </w:sdt>
      </w:tr>
      <w:tr w:rsidR="00C754CB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54CB" w:rsidRDefault="00C754CB" w:rsidP="003A1D82">
            <w:r>
              <w:t>Telefon:</w:t>
            </w:r>
          </w:p>
        </w:tc>
        <w:sdt>
          <w:sdtPr>
            <w:alias w:val="Telefon společnosti"/>
            <w:tag w:val=""/>
            <w:id w:val="-768390271"/>
            <w:placeholder>
              <w:docPart w:val="4D8C0515DDC44D0EA8C081644AF62AD1"/>
            </w:placeholder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C754CB" w:rsidRDefault="00C754CB" w:rsidP="003A1D82">
                <w:r>
                  <w:t>+420 702 137 599</w:t>
                </w:r>
              </w:p>
            </w:tc>
          </w:sdtContent>
        </w:sdt>
      </w:tr>
      <w:tr w:rsidR="00C754CB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C754CB" w:rsidRDefault="00C754CB" w:rsidP="003A1D82">
            <w:r>
              <w:t>Email: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C754CB" w:rsidRDefault="009354CC" w:rsidP="00C754CB">
            <w:sdt>
              <w:sdtPr>
                <w:alias w:val="E-mail společnosti"/>
                <w:tag w:val=""/>
                <w:id w:val="-211504419"/>
                <w:placeholder>
                  <w:docPart w:val="7BB7E5B07AC54EA6B34B4EC1F8D5440B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C754CB">
                  <w:t>sima@evora.cz</w:t>
                </w:r>
              </w:sdtContent>
            </w:sdt>
          </w:p>
        </w:tc>
      </w:tr>
      <w:tr w:rsidR="009E1DBA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9E1DBA" w:rsidRDefault="00C754CB" w:rsidP="003A1D82">
            <w:r>
              <w:t>Kontroloval</w:t>
            </w:r>
            <w:r w:rsidR="009E1DBA" w:rsidRPr="00E014D5">
              <w:t>:</w:t>
            </w:r>
          </w:p>
        </w:tc>
        <w:sdt>
          <w:sdtPr>
            <w:alias w:val="Nadřízený"/>
            <w:tag w:val=""/>
            <w:id w:val="-657462360"/>
            <w:placeholder>
              <w:docPart w:val="AF594C7CF335422AB76FACF3B6C41D91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 w:multiLine="1"/>
          </w:sdtPr>
          <w:sdtEndPr/>
          <w:sdtContent>
            <w:tc>
              <w:tcPr>
                <w:tcW w:w="7728" w:type="dxa"/>
                <w:tcMar>
                  <w:top w:w="85" w:type="dxa"/>
                  <w:bottom w:w="85" w:type="dxa"/>
                </w:tcMar>
              </w:tcPr>
              <w:p w:rsidR="009E1DBA" w:rsidRDefault="00D22179" w:rsidP="00C754CB">
                <w:r>
                  <w:t>Ing. Jiří Šíma</w:t>
                </w:r>
                <w:r w:rsidR="00273F4A">
                  <w:br/>
                </w:r>
                <w:r>
                  <w:t xml:space="preserve">Autorizovaný inženýr pro techniku prostředí </w:t>
                </w:r>
                <w:r w:rsidR="00273F4A">
                  <w:br/>
                </w:r>
                <w:r>
                  <w:t>Specializace technická zařízení</w:t>
                </w:r>
                <w:r w:rsidR="00273F4A">
                  <w:br/>
                </w:r>
                <w:r>
                  <w:t>ČKAIT – 0301410</w:t>
                </w:r>
              </w:p>
            </w:tc>
          </w:sdtContent>
        </w:sdt>
      </w:tr>
    </w:tbl>
    <w:p w:rsidR="00C70F03" w:rsidRPr="00E014D5" w:rsidRDefault="00C70F03" w:rsidP="00C70F03">
      <w:pPr>
        <w:pStyle w:val="Nadpis1"/>
        <w:numPr>
          <w:ilvl w:val="0"/>
          <w:numId w:val="1"/>
        </w:numPr>
        <w:spacing w:before="360"/>
      </w:pPr>
      <w:bookmarkStart w:id="11" w:name="_Toc474316196"/>
      <w:r w:rsidRPr="00E014D5">
        <w:t>Popis budovy a využívání</w:t>
      </w:r>
      <w:bookmarkEnd w:id="11"/>
      <w:r w:rsidRPr="00E014D5">
        <w:tab/>
      </w:r>
      <w:r w:rsidRPr="00E014D5">
        <w:tab/>
      </w:r>
    </w:p>
    <w:p w:rsidR="00C70F03" w:rsidRDefault="0003318C" w:rsidP="00C70F03">
      <w:pPr>
        <w:jc w:val="both"/>
      </w:pPr>
      <w:r>
        <w:t>Jedná se o rekonstruovaný bytový dům se třemi samostatnými vchody. Předmětem rekonstrukce je instalace řízeného větrání s rekuperací tepla. Rekonstrukce topného systému s vyb</w:t>
      </w:r>
      <w:r w:rsidR="007A46BA">
        <w:t>u</w:t>
      </w:r>
      <w:r>
        <w:t>dování</w:t>
      </w:r>
      <w:r w:rsidR="007A46BA">
        <w:t>m</w:t>
      </w:r>
      <w:r>
        <w:t xml:space="preserve"> </w:t>
      </w:r>
      <w:r w:rsidR="007A46BA">
        <w:t xml:space="preserve">centrálního </w:t>
      </w:r>
      <w:r>
        <w:t>zdroj</w:t>
      </w:r>
      <w:r w:rsidR="007A46BA">
        <w:t>e</w:t>
      </w:r>
      <w:r>
        <w:t xml:space="preserve"> tepla. </w:t>
      </w:r>
      <w:r w:rsidR="003F15E1">
        <w:t>Všechny vchody mají jeden společný zdroj tepla.</w:t>
      </w:r>
      <w:r w:rsidR="00C70F03" w:rsidRPr="00E014D5">
        <w:t xml:space="preserve"> </w:t>
      </w: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495567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495567" w:rsidRDefault="00495567" w:rsidP="000E654A">
            <w:r w:rsidRPr="00E014D5">
              <w:t>Účel užívání: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495567" w:rsidRPr="006C57AE" w:rsidRDefault="0003318C" w:rsidP="000E654A">
            <w:pPr>
              <w:rPr>
                <w:i/>
              </w:rPr>
            </w:pPr>
            <w:r>
              <w:rPr>
                <w:i/>
              </w:rPr>
              <w:t>Bytový dům</w:t>
            </w:r>
          </w:p>
        </w:tc>
      </w:tr>
      <w:tr w:rsidR="00495567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495567" w:rsidRDefault="00495567" w:rsidP="0003318C">
            <w:r w:rsidRPr="00E014D5">
              <w:t xml:space="preserve">Počet </w:t>
            </w:r>
            <w:r w:rsidR="0003318C">
              <w:t>samostatných vchodů</w:t>
            </w:r>
            <w:r w:rsidRPr="00E014D5">
              <w:t>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495567" w:rsidRPr="006C57AE" w:rsidRDefault="00AB4C58" w:rsidP="000E654A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</w:t>
            </w:r>
          </w:p>
        </w:tc>
      </w:tr>
      <w:tr w:rsidR="00495567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495567" w:rsidRDefault="0003318C" w:rsidP="000E654A">
            <w:r w:rsidRPr="00E014D5">
              <w:t>Počet bytových jednotek: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495567" w:rsidRDefault="0003318C" w:rsidP="000E654A">
            <w:r>
              <w:t>1</w:t>
            </w:r>
            <w:r w:rsidR="00AB4C58">
              <w:t>0</w:t>
            </w:r>
          </w:p>
        </w:tc>
      </w:tr>
      <w:tr w:rsidR="00495567" w:rsidTr="00F231E5">
        <w:tc>
          <w:tcPr>
            <w:tcW w:w="2478" w:type="dxa"/>
            <w:tcMar>
              <w:top w:w="85" w:type="dxa"/>
              <w:bottom w:w="85" w:type="dxa"/>
            </w:tcMar>
          </w:tcPr>
          <w:p w:rsidR="00495567" w:rsidRDefault="00495567" w:rsidP="000E654A">
            <w:r w:rsidRPr="00E014D5">
              <w:t>Celková obytná plocha:</w:t>
            </w:r>
          </w:p>
        </w:tc>
        <w:tc>
          <w:tcPr>
            <w:tcW w:w="7728" w:type="dxa"/>
            <w:tcMar>
              <w:top w:w="85" w:type="dxa"/>
              <w:bottom w:w="85" w:type="dxa"/>
            </w:tcMar>
          </w:tcPr>
          <w:p w:rsidR="00495567" w:rsidRDefault="00AB4C58" w:rsidP="000E654A">
            <w:r>
              <w:t>550</w:t>
            </w:r>
            <w:r w:rsidR="00495567" w:rsidRPr="00E014D5">
              <w:t> m²</w:t>
            </w:r>
          </w:p>
        </w:tc>
      </w:tr>
    </w:tbl>
    <w:p w:rsidR="00C70F03" w:rsidRPr="00E014D5" w:rsidRDefault="00C70F03" w:rsidP="00C70F03">
      <w:pPr>
        <w:pStyle w:val="Nadpis1"/>
        <w:numPr>
          <w:ilvl w:val="0"/>
          <w:numId w:val="1"/>
        </w:numPr>
        <w:spacing w:before="360"/>
      </w:pPr>
      <w:bookmarkStart w:id="12" w:name="_Toc474316197"/>
      <w:r w:rsidRPr="00E014D5">
        <w:lastRenderedPageBreak/>
        <w:t>Podklady pro zpracování</w:t>
      </w:r>
      <w:bookmarkEnd w:id="12"/>
    </w:p>
    <w:p w:rsidR="00C70F03" w:rsidRPr="00E014D5" w:rsidRDefault="00C70F03" w:rsidP="00806722">
      <w:pPr>
        <w:spacing w:after="120"/>
        <w:jc w:val="both"/>
      </w:pPr>
      <w:r w:rsidRPr="00E014D5">
        <w:t>Podkladem pro zpracování projektu jsou půdorysy a řezy stavební části objektu v měřítku 1:50. Investorem zadané specifikace provozních podmínek, objednatelem zadané požadavky spolu s doplňujícími skutečnostmi z konzultačních a koordinačních porad s investorem.</w:t>
      </w:r>
    </w:p>
    <w:p w:rsidR="00670E9D" w:rsidRDefault="00C70F03" w:rsidP="004F2A0F">
      <w:pPr>
        <w:spacing w:after="120"/>
        <w:jc w:val="both"/>
      </w:pPr>
      <w:r w:rsidRPr="00E014D5">
        <w:t xml:space="preserve">Návrh, montáž a provozování systému vytápění musí být v souladu s příslušnými bezpečnostními a protipožárními předpisy a normami platnými na území České republiky. Implicitní hodnoty uvažované ve výpočtech vycházejí, jako i výpočtové vztahy jsou převzaté ze zdrojů uvedených v kapitole Seznam použitých </w:t>
      </w:r>
      <w:r w:rsidR="004F2A0F">
        <w:t>zdrojů informací.</w:t>
      </w:r>
    </w:p>
    <w:p w:rsidR="004F2A0F" w:rsidRPr="00E014D5" w:rsidRDefault="004F2A0F" w:rsidP="00806722">
      <w:pPr>
        <w:pStyle w:val="Nadpis1"/>
        <w:numPr>
          <w:ilvl w:val="0"/>
          <w:numId w:val="1"/>
        </w:numPr>
        <w:spacing w:before="240" w:after="120"/>
      </w:pPr>
      <w:bookmarkStart w:id="13" w:name="_Toc418683280"/>
      <w:bookmarkStart w:id="14" w:name="_Toc474316198"/>
      <w:r w:rsidRPr="00E014D5">
        <w:t>Klimatické podmínky místa stavby</w:t>
      </w:r>
      <w:bookmarkEnd w:id="13"/>
      <w:bookmarkEnd w:id="14"/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7728"/>
      </w:tblGrid>
      <w:tr w:rsidR="004F2A0F" w:rsidRPr="00E014D5" w:rsidTr="00BB4991">
        <w:tc>
          <w:tcPr>
            <w:tcW w:w="2478" w:type="dxa"/>
          </w:tcPr>
          <w:p w:rsidR="004F2A0F" w:rsidRPr="00E014D5" w:rsidRDefault="004F2A0F" w:rsidP="004F2A0F">
            <w:pPr>
              <w:ind w:left="-650" w:firstLine="650"/>
            </w:pPr>
            <w:r w:rsidRPr="00E014D5">
              <w:t xml:space="preserve">Místo: </w:t>
            </w:r>
          </w:p>
        </w:tc>
        <w:tc>
          <w:tcPr>
            <w:tcW w:w="7728" w:type="dxa"/>
          </w:tcPr>
          <w:p w:rsidR="004F2A0F" w:rsidRPr="00E014D5" w:rsidRDefault="0003318C" w:rsidP="00BB4991">
            <w:r>
              <w:t>Milín</w:t>
            </w:r>
          </w:p>
        </w:tc>
      </w:tr>
      <w:tr w:rsidR="004F2A0F" w:rsidRPr="00E014D5" w:rsidTr="00BB4991">
        <w:tc>
          <w:tcPr>
            <w:tcW w:w="2478" w:type="dxa"/>
          </w:tcPr>
          <w:p w:rsidR="004F2A0F" w:rsidRPr="00E014D5" w:rsidRDefault="004F2A0F" w:rsidP="000E654A">
            <w:r w:rsidRPr="00E014D5">
              <w:t>Nadmořská výška:</w:t>
            </w:r>
          </w:p>
        </w:tc>
        <w:tc>
          <w:tcPr>
            <w:tcW w:w="7728" w:type="dxa"/>
          </w:tcPr>
          <w:p w:rsidR="004F2A0F" w:rsidRPr="00E014D5" w:rsidRDefault="0003318C" w:rsidP="000E654A">
            <w:r>
              <w:t>547</w:t>
            </w:r>
            <w:r w:rsidR="004F2A0F" w:rsidRPr="00E014D5">
              <w:t> m. n. m.</w:t>
            </w:r>
          </w:p>
        </w:tc>
      </w:tr>
      <w:tr w:rsidR="004F2A0F" w:rsidRPr="00E014D5" w:rsidTr="00BB4991">
        <w:tc>
          <w:tcPr>
            <w:tcW w:w="2478" w:type="dxa"/>
          </w:tcPr>
          <w:p w:rsidR="004F2A0F" w:rsidRPr="00E014D5" w:rsidRDefault="004F2A0F" w:rsidP="000E654A">
            <w:r w:rsidRPr="00E014D5">
              <w:t>Normální tlak vzduchu:</w:t>
            </w:r>
          </w:p>
        </w:tc>
        <w:tc>
          <w:tcPr>
            <w:tcW w:w="7728" w:type="dxa"/>
          </w:tcPr>
          <w:p w:rsidR="004F2A0F" w:rsidRPr="00E014D5" w:rsidRDefault="004F2A0F" w:rsidP="000E654A">
            <w:r w:rsidRPr="00E014D5">
              <w:t>99,3 kPa</w:t>
            </w:r>
          </w:p>
        </w:tc>
      </w:tr>
      <w:tr w:rsidR="004F2A0F" w:rsidRPr="00E014D5" w:rsidTr="00BB4991">
        <w:tc>
          <w:tcPr>
            <w:tcW w:w="2478" w:type="dxa"/>
          </w:tcPr>
          <w:p w:rsidR="004F2A0F" w:rsidRPr="00E014D5" w:rsidRDefault="004F2A0F" w:rsidP="000E654A">
            <w:r w:rsidRPr="00E014D5">
              <w:t>Výpočtová teplota vzduchu:</w:t>
            </w:r>
          </w:p>
        </w:tc>
        <w:tc>
          <w:tcPr>
            <w:tcW w:w="7728" w:type="dxa"/>
          </w:tcPr>
          <w:p w:rsidR="004F2A0F" w:rsidRPr="00E014D5" w:rsidRDefault="004F2A0F" w:rsidP="000E654A"/>
        </w:tc>
      </w:tr>
      <w:tr w:rsidR="004F2A0F" w:rsidRPr="00E014D5" w:rsidTr="00BB4991">
        <w:trPr>
          <w:trHeight w:val="258"/>
        </w:trPr>
        <w:tc>
          <w:tcPr>
            <w:tcW w:w="2478" w:type="dxa"/>
          </w:tcPr>
          <w:p w:rsidR="004F2A0F" w:rsidRPr="00E014D5" w:rsidRDefault="004F2A0F" w:rsidP="000E654A">
            <w:r w:rsidRPr="00E014D5">
              <w:t>léto</w:t>
            </w:r>
          </w:p>
        </w:tc>
        <w:tc>
          <w:tcPr>
            <w:tcW w:w="7728" w:type="dxa"/>
          </w:tcPr>
          <w:p w:rsidR="004F2A0F" w:rsidRPr="00E014D5" w:rsidRDefault="004F2A0F" w:rsidP="000E654A">
            <w:r w:rsidRPr="00E014D5">
              <w:t>+ 32 °C</w:t>
            </w:r>
          </w:p>
        </w:tc>
      </w:tr>
      <w:tr w:rsidR="004F2A0F" w:rsidRPr="00E014D5" w:rsidTr="00BB4991">
        <w:tc>
          <w:tcPr>
            <w:tcW w:w="2478" w:type="dxa"/>
          </w:tcPr>
          <w:p w:rsidR="004F2A0F" w:rsidRPr="00E014D5" w:rsidRDefault="004F2A0F" w:rsidP="000E654A">
            <w:r w:rsidRPr="00E014D5">
              <w:t>zima</w:t>
            </w:r>
          </w:p>
        </w:tc>
        <w:tc>
          <w:tcPr>
            <w:tcW w:w="7728" w:type="dxa"/>
          </w:tcPr>
          <w:p w:rsidR="004F2A0F" w:rsidRPr="00E014D5" w:rsidRDefault="004F2A0F" w:rsidP="00190850">
            <w:r w:rsidRPr="00E014D5">
              <w:t>- 1</w:t>
            </w:r>
            <w:r w:rsidR="0003318C">
              <w:t>8</w:t>
            </w:r>
            <w:r w:rsidRPr="00E014D5">
              <w:t xml:space="preserve"> °C </w:t>
            </w:r>
          </w:p>
        </w:tc>
      </w:tr>
    </w:tbl>
    <w:p w:rsidR="00A02735" w:rsidRDefault="00A02735" w:rsidP="00A02735">
      <w:pPr>
        <w:pStyle w:val="Nadpis1"/>
        <w:numPr>
          <w:ilvl w:val="0"/>
          <w:numId w:val="2"/>
        </w:numPr>
        <w:spacing w:before="240"/>
      </w:pPr>
      <w:bookmarkStart w:id="15" w:name="_Toc474316199"/>
      <w:r w:rsidRPr="00E014D5">
        <w:t>koncepce, provozu a regulac</w:t>
      </w:r>
      <w:r>
        <w:t>e vytápění</w:t>
      </w:r>
      <w:bookmarkEnd w:id="15"/>
    </w:p>
    <w:p w:rsidR="001968D7" w:rsidRDefault="00A02735" w:rsidP="009F30FE">
      <w:pPr>
        <w:spacing w:after="120"/>
        <w:jc w:val="both"/>
      </w:pPr>
      <w:r>
        <w:t xml:space="preserve">Pro </w:t>
      </w:r>
      <w:r w:rsidR="00AB4C58">
        <w:t>oba dva</w:t>
      </w:r>
      <w:r w:rsidR="00984243">
        <w:t xml:space="preserve"> řešené vchody</w:t>
      </w:r>
      <w:r>
        <w:t xml:space="preserve"> je navržen </w:t>
      </w:r>
      <w:r w:rsidR="00984243">
        <w:t>společný kondenzační kotel. Kotel je umístěn v podkroví ve strojovně</w:t>
      </w:r>
      <w:r>
        <w:t xml:space="preserve"> vzduchotechniky. Odkouření kot</w:t>
      </w:r>
      <w:r w:rsidR="00984243">
        <w:t>le</w:t>
      </w:r>
      <w:r>
        <w:t xml:space="preserve"> i přívod spalovacího vzduchu je řešen přímo přes střechu pomocí koaxiálního</w:t>
      </w:r>
      <w:r w:rsidR="00984243">
        <w:t xml:space="preserve"> potrubí. Kotel tedy pracuje</w:t>
      </w:r>
      <w:r>
        <w:t xml:space="preserve"> nezávis</w:t>
      </w:r>
      <w:r w:rsidR="00984243">
        <w:t>le na vzduchu z místnosti. Kotel je</w:t>
      </w:r>
      <w:r>
        <w:t xml:space="preserve"> navržen pouze na pokrytí tepelných ztrát jednotlivých bytů. Tepelné ztráty jsou uvedeny v příloze P</w:t>
      </w:r>
      <w:r w:rsidR="00974633">
        <w:t>1</w:t>
      </w:r>
      <w:r>
        <w:t xml:space="preserve">. Ohřev teplé vody není předmětem řešení této rekonstrukce. </w:t>
      </w:r>
      <w:r w:rsidR="00542EC6">
        <w:t>Pro ohřev teplé vody bude zachován stávající systém</w:t>
      </w:r>
      <w:r w:rsidR="00974633">
        <w:t xml:space="preserve"> ohřevu teplé vody</w:t>
      </w:r>
      <w:r w:rsidR="00542EC6">
        <w:t>.</w:t>
      </w:r>
    </w:p>
    <w:p w:rsidR="001968D7" w:rsidRDefault="001968D7" w:rsidP="009F30FE">
      <w:pPr>
        <w:spacing w:after="120"/>
        <w:jc w:val="both"/>
      </w:pPr>
      <w:r>
        <w:t>Nový centrální systém vytápění bude realizovaný ve všech bytech vyjma bytů, které používají k vytápění lokální plynové kotle. Pro tyto byty bude realizována pouze příprava ve formě bytového boxu. V budoucnu je tedy bude možné na centrální zdroj tepla připojit.</w:t>
      </w:r>
    </w:p>
    <w:p w:rsidR="00542EC6" w:rsidRDefault="00E7339C" w:rsidP="009F30FE">
      <w:pPr>
        <w:spacing w:after="120"/>
        <w:jc w:val="both"/>
      </w:pPr>
      <w:r>
        <w:t>Provoz kotle</w:t>
      </w:r>
      <w:r w:rsidR="00542EC6">
        <w:t xml:space="preserve"> bude ekvitermně řízený.</w:t>
      </w:r>
    </w:p>
    <w:p w:rsidR="002D1CE7" w:rsidRPr="00A40395" w:rsidRDefault="002D1CE7" w:rsidP="009F30FE">
      <w:pPr>
        <w:pStyle w:val="Nadpis1"/>
        <w:numPr>
          <w:ilvl w:val="0"/>
          <w:numId w:val="2"/>
        </w:numPr>
        <w:spacing w:before="480"/>
      </w:pPr>
      <w:bookmarkStart w:id="16" w:name="_Toc373692430"/>
      <w:bookmarkStart w:id="17" w:name="_Toc474316200"/>
      <w:r>
        <w:t>Instalovaná zařízení</w:t>
      </w:r>
      <w:bookmarkEnd w:id="16"/>
      <w:bookmarkEnd w:id="17"/>
    </w:p>
    <w:p w:rsidR="00542EC6" w:rsidRPr="005E4D38" w:rsidRDefault="00542EC6" w:rsidP="00542EC6">
      <w:pPr>
        <w:pStyle w:val="Nadpis4"/>
        <w:rPr>
          <w:rStyle w:val="Siln"/>
        </w:rPr>
      </w:pPr>
      <w:r w:rsidRPr="005E4D38">
        <w:rPr>
          <w:rStyle w:val="Siln"/>
        </w:rPr>
        <w:t>Kondenzační plynový kotel</w:t>
      </w:r>
      <w:r w:rsidR="00E7339C">
        <w:rPr>
          <w:rStyle w:val="Siln"/>
        </w:rPr>
        <w:t xml:space="preserve"> vitodens 200-w</w:t>
      </w:r>
    </w:p>
    <w:p w:rsidR="00542EC6" w:rsidRPr="005E4D38" w:rsidRDefault="00542EC6" w:rsidP="00542EC6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Rozmezí jmenovitého tepelného výkonu</w:t>
      </w:r>
      <w:r w:rsidRPr="005E4D38">
        <w:rPr>
          <w:lang w:val="cs-CZ"/>
        </w:rPr>
        <w:tab/>
        <w:t>1,</w:t>
      </w:r>
      <w:r w:rsidR="00E7339C">
        <w:rPr>
          <w:lang w:val="cs-CZ"/>
        </w:rPr>
        <w:t>8</w:t>
      </w:r>
      <w:r w:rsidRPr="005E4D38">
        <w:rPr>
          <w:lang w:val="cs-CZ"/>
        </w:rPr>
        <w:t xml:space="preserve"> ÷ </w:t>
      </w:r>
      <w:r w:rsidR="00E7339C">
        <w:rPr>
          <w:lang w:val="cs-CZ"/>
        </w:rPr>
        <w:t>35</w:t>
      </w:r>
      <w:r w:rsidRPr="005E4D38">
        <w:rPr>
          <w:lang w:val="cs-CZ"/>
        </w:rPr>
        <w:t>,0 kW</w:t>
      </w:r>
    </w:p>
    <w:p w:rsidR="00542EC6" w:rsidRPr="00E7339C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E7339C">
        <w:rPr>
          <w:lang w:val="cs-CZ"/>
        </w:rPr>
        <w:t>Jmenovité tepelné zatížení</w:t>
      </w:r>
      <w:r w:rsidRPr="00E7339C">
        <w:rPr>
          <w:lang w:val="cs-CZ"/>
        </w:rPr>
        <w:tab/>
        <w:t xml:space="preserve">1,7 ÷ </w:t>
      </w:r>
      <w:r w:rsidR="00E7339C">
        <w:rPr>
          <w:lang w:val="cs-CZ"/>
        </w:rPr>
        <w:t>33</w:t>
      </w:r>
      <w:r w:rsidRPr="00E7339C">
        <w:rPr>
          <w:lang w:val="cs-CZ"/>
        </w:rPr>
        <w:t xml:space="preserve"> kW</w:t>
      </w:r>
    </w:p>
    <w:p w:rsidR="005E4D38" w:rsidRPr="00E7339C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E7339C">
        <w:rPr>
          <w:lang w:val="cs-CZ"/>
        </w:rPr>
        <w:t>Připojovací tlak plynu</w:t>
      </w:r>
      <w:r w:rsidRPr="00E7339C">
        <w:rPr>
          <w:lang w:val="cs-CZ"/>
        </w:rPr>
        <w:tab/>
        <w:t>20 mbar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Max. přípustný připojovací tlak plynu</w:t>
      </w:r>
      <w:r w:rsidRPr="005E4D38">
        <w:rPr>
          <w:lang w:val="cs-CZ"/>
        </w:rPr>
        <w:tab/>
        <w:t>25 mbar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Max. elektrický příkon</w:t>
      </w:r>
      <w:r w:rsidRPr="005E4D38">
        <w:rPr>
          <w:lang w:val="cs-CZ"/>
        </w:rPr>
        <w:tab/>
      </w:r>
      <w:r w:rsidR="00E7339C">
        <w:rPr>
          <w:lang w:val="cs-CZ"/>
        </w:rPr>
        <w:t>110</w:t>
      </w:r>
      <w:r w:rsidRPr="005E4D38">
        <w:rPr>
          <w:lang w:val="cs-CZ"/>
        </w:rPr>
        <w:t xml:space="preserve"> W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Skupina hodnot spalin podle G 635/G 636</w:t>
      </w:r>
      <w:r w:rsidRPr="005E4D38">
        <w:rPr>
          <w:lang w:val="cs-CZ"/>
        </w:rPr>
        <w:tab/>
        <w:t>G52/G51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Teplota spalin (při teplotě vody vratné větve 30 °C)</w:t>
      </w:r>
      <w:r w:rsidRPr="005E4D38">
        <w:rPr>
          <w:lang w:val="cs-CZ"/>
        </w:rPr>
        <w:tab/>
        <w:t>45 °C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Hmotnostní tok spalin při jmenovitém výkonu</w:t>
      </w:r>
      <w:r w:rsidRPr="005E4D38">
        <w:rPr>
          <w:lang w:val="cs-CZ"/>
        </w:rPr>
        <w:tab/>
      </w:r>
      <w:r w:rsidR="00E7339C">
        <w:rPr>
          <w:lang w:val="cs-CZ"/>
        </w:rPr>
        <w:t>58,7</w:t>
      </w:r>
      <w:r w:rsidRPr="005E4D38">
        <w:rPr>
          <w:lang w:val="cs-CZ"/>
        </w:rPr>
        <w:t> kg/h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Max. množství kondenzátu</w:t>
      </w:r>
      <w:r w:rsidRPr="005E4D38">
        <w:rPr>
          <w:lang w:val="cs-CZ"/>
        </w:rPr>
        <w:tab/>
      </w:r>
      <w:r w:rsidR="00E7339C">
        <w:rPr>
          <w:lang w:val="cs-CZ"/>
        </w:rPr>
        <w:t>4,6</w:t>
      </w:r>
      <w:r w:rsidRPr="005E4D38">
        <w:rPr>
          <w:lang w:val="cs-CZ"/>
        </w:rPr>
        <w:t xml:space="preserve"> l/hod</w:t>
      </w:r>
    </w:p>
    <w:p w:rsidR="005E4D38" w:rsidRP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Normovaný stupeň využití při TV/TR = 40/30 °C</w:t>
      </w:r>
      <w:r w:rsidRPr="005E4D38">
        <w:rPr>
          <w:lang w:val="cs-CZ"/>
        </w:rPr>
        <w:tab/>
        <w:t>až 98 (Hs ) / 109 (Hi)</w:t>
      </w:r>
    </w:p>
    <w:p w:rsidR="005E4D38" w:rsidRDefault="005E4D38" w:rsidP="005E4D38">
      <w:pPr>
        <w:pStyle w:val="Odstavecseseznamem"/>
        <w:numPr>
          <w:ilvl w:val="0"/>
          <w:numId w:val="6"/>
        </w:numPr>
        <w:tabs>
          <w:tab w:val="right" w:leader="dot" w:pos="9923"/>
        </w:tabs>
        <w:spacing w:after="0" w:line="259" w:lineRule="auto"/>
        <w:jc w:val="left"/>
        <w:rPr>
          <w:lang w:val="cs-CZ"/>
        </w:rPr>
      </w:pPr>
      <w:r w:rsidRPr="005E4D38">
        <w:rPr>
          <w:lang w:val="cs-CZ"/>
        </w:rPr>
        <w:t>Třída energetické účinnosti</w:t>
      </w:r>
      <w:r w:rsidRPr="005E4D38">
        <w:rPr>
          <w:lang w:val="cs-CZ"/>
        </w:rPr>
        <w:tab/>
        <w:t>A</w:t>
      </w:r>
    </w:p>
    <w:p w:rsidR="001A10C1" w:rsidRPr="00E014D5" w:rsidRDefault="001A10C1" w:rsidP="001A10C1">
      <w:pPr>
        <w:pStyle w:val="Nadpis2"/>
      </w:pPr>
      <w:bookmarkStart w:id="18" w:name="_Toc418683284"/>
      <w:bookmarkStart w:id="19" w:name="_Toc462757854"/>
      <w:bookmarkStart w:id="20" w:name="_Toc474316201"/>
      <w:r w:rsidRPr="00E014D5">
        <w:t>Otopná soustava</w:t>
      </w:r>
      <w:bookmarkEnd w:id="18"/>
      <w:bookmarkEnd w:id="19"/>
      <w:bookmarkEnd w:id="20"/>
    </w:p>
    <w:p w:rsidR="001A10C1" w:rsidRDefault="001A10C1" w:rsidP="001A10C1">
      <w:pPr>
        <w:jc w:val="both"/>
      </w:pPr>
      <w:r w:rsidRPr="00E014D5">
        <w:t xml:space="preserve">Otopná soustava je navržena jako teplovodní dvoutrubková </w:t>
      </w:r>
      <w:r>
        <w:t>s nuceným oběhem vody, výpočtový</w:t>
      </w:r>
      <w:r w:rsidRPr="00E014D5">
        <w:t xml:space="preserve"> </w:t>
      </w:r>
      <w:r>
        <w:t>tepelný spád topné vody je</w:t>
      </w:r>
      <w:r w:rsidRPr="00E014D5">
        <w:t xml:space="preserve"> </w:t>
      </w:r>
      <w:r>
        <w:t>(4</w:t>
      </w:r>
      <w:r w:rsidRPr="00E014D5">
        <w:t>5</w:t>
      </w:r>
      <w:r>
        <w:t>/30) </w:t>
      </w:r>
      <w:r w:rsidRPr="00E014D5">
        <w:t>°C</w:t>
      </w:r>
      <w:r>
        <w:t>. Každý byt</w:t>
      </w:r>
      <w:r w:rsidR="00AB4C58">
        <w:t xml:space="preserve"> je</w:t>
      </w:r>
      <w:r>
        <w:t xml:space="preserve"> připojen přes </w:t>
      </w:r>
      <w:r w:rsidR="003F15E1">
        <w:t>uzavírací a vyvažovací ventil bez vypouštění</w:t>
      </w:r>
      <w:r>
        <w:t xml:space="preserve">. Regulátory budou umístěny v bytových boxech, které jsou umístěny na mezipodestách schodišť. Z těchto boxů pak budou napojeny rozvody v jednotlivých bytech. Součástí bytových boxů budou digitální měřiče spotřeby tepla a uzavírací armatury pro možnost odpojení bytu v případě havárie na topném systému. </w:t>
      </w:r>
    </w:p>
    <w:p w:rsidR="001A10C1" w:rsidRDefault="001A10C1" w:rsidP="001A10C1">
      <w:pPr>
        <w:spacing w:after="120"/>
        <w:jc w:val="both"/>
      </w:pPr>
      <w:r>
        <w:t xml:space="preserve">Rozvody tepla jsou navrženy z plastového potrubí PEX-A. Rozvody v rámci jednotlivých bytů jsou </w:t>
      </w:r>
      <w:r w:rsidR="003F15E1">
        <w:t>vedeny přiznané pod radiátory</w:t>
      </w:r>
      <w:r>
        <w:t xml:space="preserve">. Společné rozvody od jednotlivých bytů do kotelny jsou vedeny v drážkách případně přiznané. Na každé stoupačce je v nejnižším místě zkrat, ve kterém </w:t>
      </w:r>
      <w:r>
        <w:lastRenderedPageBreak/>
        <w:t xml:space="preserve">je osazen </w:t>
      </w:r>
      <w:r w:rsidR="003F15E1">
        <w:t>tlakově nezávislý regulační ventil</w:t>
      </w:r>
      <w:r>
        <w:t xml:space="preserve">. Zkrat s regulačním ventilem zajišťuje minimální průtok vody systémem a je nastaven tak, aby průtok větví pokryl tepelnou ztrátu rozvodů. Každý byt má tedy k okamžitě k dispozici topnou vodu o požadované teplotě. </w:t>
      </w:r>
    </w:p>
    <w:p w:rsidR="001A10C1" w:rsidRDefault="001A10C1" w:rsidP="001A10C1">
      <w:pPr>
        <w:pStyle w:val="Nadpis2"/>
        <w:pBdr>
          <w:bottom w:val="single" w:sz="24" w:space="2" w:color="F8F8F8" w:themeColor="accent1" w:themeTint="33"/>
        </w:pBdr>
      </w:pPr>
      <w:bookmarkStart w:id="21" w:name="_Toc371235872"/>
      <w:bookmarkStart w:id="22" w:name="_Toc418683285"/>
      <w:bookmarkStart w:id="23" w:name="_Toc462757855"/>
      <w:bookmarkStart w:id="24" w:name="_Toc474316202"/>
      <w:r w:rsidRPr="00E014D5">
        <w:t>Otopné plochy</w:t>
      </w:r>
      <w:bookmarkEnd w:id="21"/>
      <w:bookmarkEnd w:id="22"/>
      <w:bookmarkEnd w:id="23"/>
      <w:bookmarkEnd w:id="24"/>
    </w:p>
    <w:p w:rsidR="001A10C1" w:rsidRDefault="001A10C1" w:rsidP="00AB4C58">
      <w:pPr>
        <w:jc w:val="both"/>
      </w:pPr>
      <w:r w:rsidRPr="007C6AFE">
        <w:t>V</w:t>
      </w:r>
      <w:r>
        <w:t> obytných místnostech jsou navržena</w:t>
      </w:r>
      <w:r w:rsidRPr="007C6AFE">
        <w:t xml:space="preserve"> klasick</w:t>
      </w:r>
      <w:r>
        <w:t>á desková</w:t>
      </w:r>
      <w:r w:rsidRPr="007C6AFE">
        <w:t xml:space="preserve"> těles</w:t>
      </w:r>
      <w:r>
        <w:t>a</w:t>
      </w:r>
      <w:r w:rsidRPr="007C6AFE">
        <w:t xml:space="preserve"> v provedení ventil kompakt se spodním </w:t>
      </w:r>
      <w:r>
        <w:t>pravým</w:t>
      </w:r>
      <w:r w:rsidRPr="007C6AFE">
        <w:t xml:space="preserve"> připojením. Na otopnou soustavu je těleso připojeno přes </w:t>
      </w:r>
      <w:r>
        <w:t>šroubení</w:t>
      </w:r>
      <w:r w:rsidRPr="007C6AFE">
        <w:t xml:space="preserve"> pro dvoutrubkové připojení s roztečí 50 mm. Navržen</w:t>
      </w:r>
      <w:r>
        <w:t>é</w:t>
      </w:r>
      <w:r w:rsidRPr="007C6AFE">
        <w:t xml:space="preserve"> </w:t>
      </w:r>
      <w:r>
        <w:t>šroubení</w:t>
      </w:r>
      <w:r w:rsidRPr="007C6AFE">
        <w:t xml:space="preserve"> umožňuje</w:t>
      </w:r>
      <w:r>
        <w:t xml:space="preserve"> </w:t>
      </w:r>
      <w:r w:rsidRPr="007C6AFE">
        <w:t xml:space="preserve">připojení </w:t>
      </w:r>
      <w:r>
        <w:t>z podlahy.</w:t>
      </w:r>
      <w:r w:rsidRPr="007C6AFE">
        <w:t xml:space="preserve"> </w:t>
      </w:r>
      <w:r w:rsidR="003F15E1">
        <w:t>Tělesa jsou připojena přes připojovací armaturu s automatickým regulátorem průtoku</w:t>
      </w:r>
      <w:r>
        <w:t>.</w:t>
      </w:r>
      <w:r w:rsidRPr="007C6AFE">
        <w:t xml:space="preserve"> </w:t>
      </w:r>
      <w:r w:rsidR="003F15E1">
        <w:t xml:space="preserve">Regulace na termostatické vložce bude naplno otevřena. </w:t>
      </w:r>
      <w:r>
        <w:t>Tělesa jsou osazena t</w:t>
      </w:r>
      <w:r w:rsidRPr="007C6AFE">
        <w:t>ermostatick</w:t>
      </w:r>
      <w:r>
        <w:t xml:space="preserve">ými </w:t>
      </w:r>
      <w:r w:rsidRPr="007C6AFE">
        <w:t>hlavice</w:t>
      </w:r>
      <w:r>
        <w:t>mi.</w:t>
      </w:r>
      <w:r w:rsidRPr="007C6AFE">
        <w:t xml:space="preserve"> </w:t>
      </w:r>
    </w:p>
    <w:p w:rsidR="001A10C1" w:rsidRPr="001A10C1" w:rsidRDefault="001A10C1" w:rsidP="00AB4C58">
      <w:pPr>
        <w:jc w:val="both"/>
      </w:pPr>
      <w:r w:rsidRPr="007C6AFE">
        <w:t>V</w:t>
      </w:r>
      <w:r>
        <w:t> </w:t>
      </w:r>
      <w:r w:rsidRPr="007C6AFE">
        <w:t>koupeln</w:t>
      </w:r>
      <w:r>
        <w:t>ách jsou navržena trubková otopná tělesa</w:t>
      </w:r>
      <w:r w:rsidRPr="007C6AFE">
        <w:t xml:space="preserve">, </w:t>
      </w:r>
      <w:r>
        <w:t>těleso</w:t>
      </w:r>
      <w:r w:rsidRPr="007C6AFE">
        <w:t xml:space="preserve"> má spodní připojení na levé a pravé straně. </w:t>
      </w:r>
      <w:r w:rsidR="003F15E1">
        <w:t xml:space="preserve">Koupelnová tělesa jsou připojena přes připojovací armaturu s automatickým regulátorem průtoku. </w:t>
      </w:r>
      <w:r>
        <w:t>Tělesa jsou osazena t</w:t>
      </w:r>
      <w:r w:rsidRPr="007C6AFE">
        <w:t>ermostatick</w:t>
      </w:r>
      <w:r>
        <w:t xml:space="preserve">ými </w:t>
      </w:r>
      <w:r w:rsidRPr="007C6AFE">
        <w:t>hlavice</w:t>
      </w:r>
      <w:r>
        <w:t>mi.</w:t>
      </w:r>
    </w:p>
    <w:p w:rsidR="00B97674" w:rsidRPr="005E4D38" w:rsidRDefault="00B97674" w:rsidP="00B97674">
      <w:pPr>
        <w:pStyle w:val="Nadpis1"/>
        <w:numPr>
          <w:ilvl w:val="0"/>
          <w:numId w:val="2"/>
        </w:numPr>
        <w:spacing w:before="360"/>
      </w:pPr>
      <w:bookmarkStart w:id="25" w:name="_Toc373692431"/>
      <w:bookmarkStart w:id="26" w:name="_Toc474316203"/>
      <w:r w:rsidRPr="005E4D38">
        <w:t>T</w:t>
      </w:r>
      <w:bookmarkEnd w:id="25"/>
      <w:r w:rsidR="007C33B8">
        <w:t>epelné izolace</w:t>
      </w:r>
      <w:bookmarkEnd w:id="26"/>
    </w:p>
    <w:p w:rsidR="009968D6" w:rsidRDefault="009F30FE" w:rsidP="00AB4C58">
      <w:pPr>
        <w:jc w:val="both"/>
      </w:pPr>
      <w:bookmarkStart w:id="27" w:name="_Toc373692432"/>
      <w:r>
        <w:t xml:space="preserve">Potrubí s topnou vodou vedené v rámci bytů nebudou tepelně izolované. Jejich tepelné ztráty přispějí k vytápění bytu. </w:t>
      </w:r>
    </w:p>
    <w:p w:rsidR="00507427" w:rsidRDefault="00507427" w:rsidP="00AB4C58">
      <w:pPr>
        <w:jc w:val="both"/>
      </w:pPr>
      <w:r>
        <w:t>Ostatní části potrubí vedené mimo byty jsou tepelně izolované. Je navržena tepelná izolace z pěnového polyethylenu s tepelnou vodivostí při 40 °C minimálně 0,04 W/(m</w:t>
      </w:r>
      <w:r w:rsidRPr="00507427">
        <w:rPr>
          <w:vertAlign w:val="superscript"/>
        </w:rPr>
        <w:t>2</w:t>
      </w:r>
      <w:r>
        <w:rPr>
          <w:rFonts w:ascii="Arial Narrow" w:hAnsi="Arial Narrow" w:cs="Arial Narrow"/>
          <w:sz w:val="21"/>
          <w:szCs w:val="21"/>
        </w:rPr>
        <w:t>·</w:t>
      </w:r>
      <w:r>
        <w:t xml:space="preserve">K). Rovnocenně s potrubím budou izolovány i všechny tvarovky a armatury. </w:t>
      </w:r>
    </w:p>
    <w:p w:rsidR="00507427" w:rsidRDefault="009F30FE" w:rsidP="00AB4C58">
      <w:pPr>
        <w:jc w:val="both"/>
      </w:pPr>
      <w:r>
        <w:t>Potrubí vedené v tepelné obálce objektu bude izolované tepelnou izolací o tlouš</w:t>
      </w:r>
      <w:r w:rsidR="00E7339C">
        <w:t>ťce 30 mm. Potrubí vedené v podkroví bude umístěno v podlaze ve vrstvě tepelné izolace a</w:t>
      </w:r>
      <w:r w:rsidR="00507427">
        <w:t xml:space="preserve"> bude tepelně izolované izolací o tloušťce </w:t>
      </w:r>
      <w:r w:rsidR="00E7339C">
        <w:t>30</w:t>
      </w:r>
      <w:r w:rsidR="00507427">
        <w:t xml:space="preserve"> mm. </w:t>
      </w:r>
    </w:p>
    <w:p w:rsidR="009F30FE" w:rsidRDefault="00507427" w:rsidP="00AB4C58">
      <w:pPr>
        <w:jc w:val="both"/>
      </w:pPr>
      <w:r>
        <w:t xml:space="preserve">Vzhledem k použitým průměrům potrubí je tloušťka izolace z hlediska </w:t>
      </w:r>
      <w:r w:rsidRPr="00507427">
        <w:t>vyhlášky č.</w:t>
      </w:r>
      <w:r>
        <w:t> </w:t>
      </w:r>
      <w:r w:rsidRPr="00507427">
        <w:t>193/2007</w:t>
      </w:r>
      <w:r>
        <w:t xml:space="preserve"> vyhovující.</w:t>
      </w:r>
      <w:r w:rsidR="009F30FE">
        <w:t xml:space="preserve"> </w:t>
      </w:r>
    </w:p>
    <w:p w:rsidR="003A3E43" w:rsidRPr="00E649C4" w:rsidRDefault="003A3E43" w:rsidP="003A3E43">
      <w:pPr>
        <w:pStyle w:val="Nadpis1"/>
        <w:numPr>
          <w:ilvl w:val="0"/>
          <w:numId w:val="2"/>
        </w:numPr>
        <w:spacing w:before="360"/>
      </w:pPr>
      <w:bookmarkStart w:id="28" w:name="_Toc345911728"/>
      <w:bookmarkStart w:id="29" w:name="_Toc371235878"/>
      <w:bookmarkStart w:id="30" w:name="_Toc401886612"/>
      <w:bookmarkStart w:id="31" w:name="_Toc418683292"/>
      <w:bookmarkStart w:id="32" w:name="_Toc462757857"/>
      <w:bookmarkStart w:id="33" w:name="_Toc474316204"/>
      <w:r>
        <w:t>Expanzní, pojistná a ochranná zařízení</w:t>
      </w:r>
      <w:bookmarkEnd w:id="28"/>
      <w:bookmarkEnd w:id="29"/>
      <w:bookmarkEnd w:id="30"/>
      <w:bookmarkEnd w:id="31"/>
      <w:bookmarkEnd w:id="32"/>
      <w:bookmarkEnd w:id="33"/>
    </w:p>
    <w:p w:rsidR="003A3E43" w:rsidRDefault="003A3E43" w:rsidP="003A3E43">
      <w:pPr>
        <w:jc w:val="both"/>
      </w:pPr>
      <w:r>
        <w:t>Otopná soustava je jištěná proti poškození nadměrným tlakem pomocí pojišťovacích ventilů, součást kotle. Pro vyrovnání změn objemové roztažnosti slouží tlakové expanzní nádoba, návrh viz dále. Doplňování vody při nepř</w:t>
      </w:r>
      <w:r w:rsidR="00600035">
        <w:t>ípustném poklesu t</w:t>
      </w:r>
      <w:r>
        <w:t>l</w:t>
      </w:r>
      <w:r w:rsidR="00600035">
        <w:t>a</w:t>
      </w:r>
      <w:r>
        <w:t>ku sytému je řešeno pomocí dopouštěcí sestavy. V případě změn v navrženém systému je nutné pojistná zařízení přepočítat.</w:t>
      </w:r>
    </w:p>
    <w:p w:rsidR="003A3E43" w:rsidRPr="00B56B76" w:rsidRDefault="003A3E43" w:rsidP="003A3E43">
      <w:pPr>
        <w:pStyle w:val="Nadpis3"/>
      </w:pPr>
      <w:bookmarkStart w:id="34" w:name="_Toc364343224"/>
      <w:bookmarkStart w:id="35" w:name="_Toc371235881"/>
      <w:bookmarkStart w:id="36" w:name="_Toc401886615"/>
      <w:bookmarkStart w:id="37" w:name="_Toc418683295"/>
      <w:bookmarkStart w:id="38" w:name="_Toc462757858"/>
      <w:bookmarkStart w:id="39" w:name="_Toc474316205"/>
      <w:r w:rsidRPr="00B56B76">
        <w:t>Expanzní nádoba</w:t>
      </w:r>
      <w:bookmarkEnd w:id="34"/>
      <w:bookmarkEnd w:id="35"/>
      <w:bookmarkEnd w:id="36"/>
      <w:bookmarkEnd w:id="37"/>
      <w:bookmarkEnd w:id="38"/>
      <w:bookmarkEnd w:id="39"/>
    </w:p>
    <w:p w:rsidR="003A3E43" w:rsidRDefault="003A3E43" w:rsidP="003A3E43">
      <w:pPr>
        <w:spacing w:before="40" w:after="40"/>
        <w:jc w:val="both"/>
      </w:pPr>
      <w:r>
        <w:t>Výkon zdroje:</w:t>
      </w:r>
      <w:r>
        <w:tab/>
      </w:r>
      <w:r>
        <w:tab/>
      </w:r>
      <w:r>
        <w:tab/>
      </w:r>
      <w:r>
        <w:tab/>
      </w:r>
      <w:r>
        <w:tab/>
      </w:r>
      <w:r>
        <w:tab/>
        <w:t>35 kW</w:t>
      </w:r>
    </w:p>
    <w:p w:rsidR="003A3E43" w:rsidRDefault="003A3E43" w:rsidP="003A3E43">
      <w:pPr>
        <w:spacing w:before="40" w:after="40"/>
        <w:jc w:val="both"/>
      </w:pPr>
      <w:r>
        <w:t>Maximální teplota otopné vody:</w:t>
      </w:r>
      <w:r>
        <w:tab/>
      </w:r>
      <w:r>
        <w:tab/>
      </w:r>
      <w:r>
        <w:tab/>
      </w:r>
      <w:r>
        <w:tab/>
        <w:t>45 °C</w:t>
      </w:r>
    </w:p>
    <w:p w:rsidR="003A3E43" w:rsidRDefault="003A3E43" w:rsidP="003A3E43">
      <w:pPr>
        <w:spacing w:before="40" w:after="40"/>
        <w:jc w:val="both"/>
      </w:pPr>
      <w:r>
        <w:t>Vodní objem soustavy:</w:t>
      </w:r>
      <w:r>
        <w:tab/>
      </w:r>
      <w:r>
        <w:tab/>
      </w:r>
      <w:r>
        <w:tab/>
      </w:r>
      <w:r>
        <w:tab/>
      </w:r>
      <w:r>
        <w:tab/>
      </w:r>
      <w:r w:rsidR="00DD46D3">
        <w:t>290</w:t>
      </w:r>
      <w:r>
        <w:t> l</w:t>
      </w:r>
    </w:p>
    <w:p w:rsidR="003A3E43" w:rsidRDefault="003A3E43" w:rsidP="003A3E43">
      <w:pPr>
        <w:spacing w:before="40" w:after="40"/>
        <w:jc w:val="both"/>
      </w:pPr>
      <w:r>
        <w:t>Výška nejvyššího bodu otopné soustavy:</w:t>
      </w:r>
      <w:r>
        <w:tab/>
      </w:r>
      <w:r>
        <w:tab/>
      </w:r>
      <w:r>
        <w:tab/>
        <w:t>2,0 m</w:t>
      </w:r>
    </w:p>
    <w:p w:rsidR="003A3E43" w:rsidRPr="00E04B3D" w:rsidRDefault="003A3E43" w:rsidP="003A3E43">
      <w:pPr>
        <w:spacing w:before="40" w:after="40"/>
        <w:jc w:val="both"/>
      </w:pPr>
      <w:r>
        <w:t>Nejnižší pracovní přetlak soustavy:</w:t>
      </w:r>
      <w:r>
        <w:tab/>
      </w:r>
      <w:r>
        <w:tab/>
      </w:r>
      <w:r>
        <w:tab/>
      </w:r>
      <w:r>
        <w:tab/>
        <w:t>10</w:t>
      </w:r>
      <w:r w:rsidRPr="00E04B3D">
        <w:t>0 kPa</w:t>
      </w:r>
    </w:p>
    <w:p w:rsidR="003A3E43" w:rsidRDefault="003A3E43" w:rsidP="003A3E43">
      <w:pPr>
        <w:spacing w:before="40" w:after="40"/>
        <w:jc w:val="both"/>
      </w:pPr>
      <w:r w:rsidRPr="00E04B3D">
        <w:t>Nejvyšší pracovní přetlak soustavy:</w:t>
      </w:r>
      <w:r w:rsidRPr="00E04B3D">
        <w:tab/>
      </w:r>
      <w:r w:rsidRPr="00E04B3D">
        <w:tab/>
      </w:r>
      <w:r w:rsidRPr="00E04B3D">
        <w:tab/>
      </w:r>
      <w:r w:rsidRPr="00E04B3D">
        <w:tab/>
        <w:t>300 kPa</w:t>
      </w:r>
    </w:p>
    <w:p w:rsidR="003A3E43" w:rsidRDefault="003A3E43" w:rsidP="003A3E43">
      <w:pPr>
        <w:spacing w:before="40" w:after="40"/>
        <w:jc w:val="both"/>
      </w:pPr>
      <w:r>
        <w:t>Vypočítaný objem expanzní tlakové nádoby:</w:t>
      </w:r>
      <w:r>
        <w:tab/>
      </w:r>
      <w:r>
        <w:tab/>
      </w:r>
      <w:r>
        <w:tab/>
        <w:t xml:space="preserve">20,1 l </w:t>
      </w:r>
    </w:p>
    <w:p w:rsidR="003A3E43" w:rsidRDefault="003A3E43" w:rsidP="003A3E43">
      <w:pPr>
        <w:spacing w:before="40" w:after="40"/>
        <w:jc w:val="both"/>
      </w:pPr>
      <w:r>
        <w:t>Navržená tlaková expanzní nádoba:</w:t>
      </w:r>
      <w:r>
        <w:tab/>
      </w:r>
      <w:r>
        <w:tab/>
      </w:r>
      <w:r>
        <w:tab/>
      </w:r>
      <w:r>
        <w:tab/>
      </w:r>
      <w:r>
        <w:rPr>
          <w:b/>
        </w:rPr>
        <w:t>Tlaková expanzní nádoba</w:t>
      </w:r>
      <w:r w:rsidRPr="0038647C">
        <w:rPr>
          <w:b/>
        </w:rPr>
        <w:t xml:space="preserve"> </w:t>
      </w:r>
      <w:r>
        <w:rPr>
          <w:b/>
        </w:rPr>
        <w:t>25 l - 3 bar</w:t>
      </w:r>
    </w:p>
    <w:p w:rsidR="003A3E43" w:rsidRDefault="003A3E43" w:rsidP="009968D6"/>
    <w:p w:rsidR="00B97674" w:rsidRPr="00790147" w:rsidRDefault="00B97674" w:rsidP="00B97674">
      <w:pPr>
        <w:pStyle w:val="Nadpis1"/>
        <w:numPr>
          <w:ilvl w:val="0"/>
          <w:numId w:val="2"/>
        </w:numPr>
        <w:spacing w:before="360"/>
      </w:pPr>
      <w:bookmarkStart w:id="40" w:name="_Toc373692433"/>
      <w:bookmarkStart w:id="41" w:name="_Toc474316206"/>
      <w:bookmarkEnd w:id="27"/>
      <w:r>
        <w:t>Požadavky na profese</w:t>
      </w:r>
      <w:bookmarkEnd w:id="40"/>
      <w:bookmarkEnd w:id="41"/>
    </w:p>
    <w:p w:rsidR="00B97674" w:rsidRDefault="00B97674" w:rsidP="00B97674">
      <w:pPr>
        <w:pStyle w:val="Nadpis2"/>
      </w:pPr>
      <w:bookmarkStart w:id="42" w:name="_Toc373692434"/>
      <w:bookmarkStart w:id="43" w:name="_Toc474316207"/>
      <w:r>
        <w:t>Stavba</w:t>
      </w:r>
      <w:bookmarkEnd w:id="42"/>
      <w:bookmarkEnd w:id="43"/>
    </w:p>
    <w:p w:rsidR="00B97674" w:rsidRDefault="00B97674" w:rsidP="00B97674">
      <w:pPr>
        <w:pStyle w:val="Bezmezer"/>
        <w:numPr>
          <w:ilvl w:val="0"/>
          <w:numId w:val="4"/>
        </w:numPr>
        <w:spacing w:before="0"/>
      </w:pPr>
      <w:r>
        <w:t>Zhotovení potřebných prostupů</w:t>
      </w:r>
      <w:r w:rsidR="00507427">
        <w:t xml:space="preserve"> a drážek</w:t>
      </w:r>
      <w:r>
        <w:t>, vč. zapravení</w:t>
      </w:r>
    </w:p>
    <w:p w:rsidR="00B97674" w:rsidRDefault="00B97674" w:rsidP="00B97674">
      <w:pPr>
        <w:pStyle w:val="Bezmezer"/>
        <w:numPr>
          <w:ilvl w:val="0"/>
          <w:numId w:val="4"/>
        </w:numPr>
        <w:spacing w:before="0"/>
      </w:pPr>
      <w:r>
        <w:t>S</w:t>
      </w:r>
      <w:r w:rsidRPr="007608EA">
        <w:t>tavební, výpomocné práce</w:t>
      </w:r>
    </w:p>
    <w:p w:rsidR="00B97674" w:rsidRDefault="00B97674" w:rsidP="00B97674">
      <w:pPr>
        <w:pStyle w:val="Bezmezer"/>
        <w:numPr>
          <w:ilvl w:val="0"/>
          <w:numId w:val="4"/>
        </w:numPr>
        <w:spacing w:before="0"/>
      </w:pPr>
      <w:r>
        <w:t>Koordinace jednotlivých profesí</w:t>
      </w:r>
    </w:p>
    <w:p w:rsidR="00B97674" w:rsidRDefault="00B97674" w:rsidP="00B97674">
      <w:pPr>
        <w:pStyle w:val="Bezmezer"/>
        <w:numPr>
          <w:ilvl w:val="0"/>
          <w:numId w:val="4"/>
        </w:numPr>
        <w:spacing w:before="0"/>
      </w:pPr>
      <w:r>
        <w:t>Stavebně připravená technická místnost, včetně povrchových úprav</w:t>
      </w:r>
    </w:p>
    <w:p w:rsidR="003A3E43" w:rsidRDefault="003A3E43" w:rsidP="003A3E43">
      <w:pPr>
        <w:pStyle w:val="Bezmezer"/>
        <w:spacing w:before="0"/>
        <w:ind w:left="360"/>
      </w:pPr>
    </w:p>
    <w:p w:rsidR="00B97674" w:rsidRDefault="00B97674" w:rsidP="00507427">
      <w:pPr>
        <w:pStyle w:val="Nadpis2"/>
      </w:pPr>
      <w:bookmarkStart w:id="44" w:name="_Toc305019523"/>
      <w:bookmarkStart w:id="45" w:name="_Toc373692435"/>
      <w:bookmarkStart w:id="46" w:name="_Toc474316208"/>
      <w:r w:rsidRPr="0001797E">
        <w:lastRenderedPageBreak/>
        <w:t>ELEKTRO</w:t>
      </w:r>
      <w:bookmarkEnd w:id="44"/>
      <w:r w:rsidRPr="0001797E">
        <w:t xml:space="preserve"> (MaR)</w:t>
      </w:r>
      <w:bookmarkStart w:id="47" w:name="_Toc305019524"/>
      <w:bookmarkEnd w:id="45"/>
      <w:bookmarkEnd w:id="46"/>
    </w:p>
    <w:p w:rsidR="007C33B8" w:rsidRDefault="007C33B8" w:rsidP="00B97674">
      <w:pPr>
        <w:pStyle w:val="Bezmezer"/>
        <w:numPr>
          <w:ilvl w:val="0"/>
          <w:numId w:val="4"/>
        </w:numPr>
        <w:spacing w:before="0"/>
      </w:pPr>
      <w:r>
        <w:t>Napájení kondenzačn</w:t>
      </w:r>
      <w:r w:rsidR="00E7339C">
        <w:t>ího</w:t>
      </w:r>
      <w:r>
        <w:t xml:space="preserve"> kot</w:t>
      </w:r>
      <w:r w:rsidR="00E7339C">
        <w:t>le</w:t>
      </w:r>
      <w:r>
        <w:t xml:space="preserve"> (</w:t>
      </w:r>
      <w:r w:rsidR="00E7339C">
        <w:t>1</w:t>
      </w:r>
      <w:r>
        <w:t xml:space="preserve"> ks):</w:t>
      </w:r>
      <w:r>
        <w:tab/>
      </w:r>
      <w:r>
        <w:tab/>
      </w:r>
      <w:r>
        <w:tab/>
      </w:r>
      <w:r>
        <w:tab/>
      </w:r>
      <w:r>
        <w:tab/>
      </w:r>
      <w:r>
        <w:tab/>
        <w:t>80 W | 230 V / 50 Hz</w:t>
      </w:r>
    </w:p>
    <w:p w:rsidR="007C33B8" w:rsidRPr="0001797E" w:rsidRDefault="007C33B8" w:rsidP="00B97674">
      <w:pPr>
        <w:pStyle w:val="Bezmezer"/>
        <w:numPr>
          <w:ilvl w:val="0"/>
          <w:numId w:val="4"/>
        </w:numPr>
        <w:spacing w:before="0"/>
      </w:pPr>
      <w:r>
        <w:t>Prodrátování kotle a čidla venkovní teploty (</w:t>
      </w:r>
      <w:r w:rsidR="00E7339C">
        <w:t>1</w:t>
      </w:r>
      <w:r>
        <w:t xml:space="preserve"> ks)</w:t>
      </w:r>
    </w:p>
    <w:p w:rsidR="00B97674" w:rsidRPr="0001797E" w:rsidRDefault="00B97674" w:rsidP="00B97674">
      <w:pPr>
        <w:pStyle w:val="Nadpis2"/>
      </w:pPr>
      <w:bookmarkStart w:id="48" w:name="_Toc373692436"/>
      <w:bookmarkStart w:id="49" w:name="_Toc474316209"/>
      <w:r w:rsidRPr="0001797E">
        <w:t>ZTI</w:t>
      </w:r>
      <w:bookmarkEnd w:id="47"/>
      <w:bookmarkEnd w:id="48"/>
      <w:bookmarkEnd w:id="49"/>
    </w:p>
    <w:p w:rsidR="00A02735" w:rsidRDefault="00A02735" w:rsidP="00B97674">
      <w:pPr>
        <w:pStyle w:val="Bezmezer"/>
        <w:numPr>
          <w:ilvl w:val="0"/>
          <w:numId w:val="4"/>
        </w:numPr>
        <w:spacing w:before="0"/>
      </w:pPr>
      <w:bookmarkStart w:id="50" w:name="_Toc373692437"/>
      <w:r>
        <w:t>Přívod plynu ke kondenzačním</w:t>
      </w:r>
      <w:r w:rsidR="00E7339C">
        <w:t>u kotli</w:t>
      </w:r>
      <w:r>
        <w:t xml:space="preserve"> (</w:t>
      </w:r>
      <w:r w:rsidR="00E7339C">
        <w:t>1</w:t>
      </w:r>
      <w:r>
        <w:t xml:space="preserve"> ks)</w:t>
      </w:r>
    </w:p>
    <w:p w:rsidR="00B97674" w:rsidRDefault="00A02735" w:rsidP="00B97674">
      <w:pPr>
        <w:pStyle w:val="Bezmezer"/>
        <w:numPr>
          <w:ilvl w:val="0"/>
          <w:numId w:val="4"/>
        </w:numPr>
        <w:spacing w:before="0"/>
      </w:pPr>
      <w:r>
        <w:t>Odvod kondenzátu od kondenzačního plynového kotle (</w:t>
      </w:r>
      <w:r w:rsidR="00E7339C">
        <w:t>1</w:t>
      </w:r>
      <w:r>
        <w:t xml:space="preserve"> ks)</w:t>
      </w:r>
    </w:p>
    <w:p w:rsidR="003F15E1" w:rsidRPr="00E47878" w:rsidRDefault="003F15E1" w:rsidP="00B97674">
      <w:pPr>
        <w:pStyle w:val="Bezmezer"/>
        <w:numPr>
          <w:ilvl w:val="0"/>
          <w:numId w:val="4"/>
        </w:numPr>
        <w:spacing w:before="0"/>
      </w:pPr>
      <w:r>
        <w:t>Přívod pitné vody pro napouštění a doplňování systému (1ks)</w:t>
      </w:r>
      <w:bookmarkStart w:id="51" w:name="_GoBack"/>
      <w:bookmarkEnd w:id="51"/>
    </w:p>
    <w:p w:rsidR="00B97674" w:rsidRPr="001023FC" w:rsidRDefault="00B97674" w:rsidP="00B97674">
      <w:pPr>
        <w:pStyle w:val="Nadpis1"/>
        <w:numPr>
          <w:ilvl w:val="0"/>
          <w:numId w:val="2"/>
        </w:numPr>
        <w:spacing w:before="360"/>
      </w:pPr>
      <w:bookmarkStart w:id="52" w:name="_Toc474316210"/>
      <w:r w:rsidRPr="001023FC">
        <w:t>B</w:t>
      </w:r>
      <w:r>
        <w:t>ezpečnost a ochrana zdraví při práci</w:t>
      </w:r>
      <w:bookmarkEnd w:id="50"/>
      <w:bookmarkEnd w:id="52"/>
    </w:p>
    <w:p w:rsidR="00B97674" w:rsidRDefault="00B97674" w:rsidP="00B97674">
      <w:pPr>
        <w:jc w:val="both"/>
      </w:pPr>
      <w:r>
        <w:t>Po celou dobu montáže, zkoušek i provozu je nutné dodržovat veškeré bezpečnostní předpisy a zásady bezpečnosti práce vztahující se na konkrétní prováděnou činnost. Dále je nutné při všech činnostech používat předepsané ochranné prostředky a potřebné stavební mechanismy a pomůcky s prokazatelnou certifikací či plánem bezpečnostních prohlídek. Po celou dobu montáže, zkoušek i provozu je nutné dodržovat veškeré předpisy požární bezpečnosti.</w:t>
      </w:r>
    </w:p>
    <w:p w:rsidR="00B97674" w:rsidRPr="001A3913" w:rsidRDefault="00B97674" w:rsidP="00B97674">
      <w:pPr>
        <w:pStyle w:val="Nadpis1"/>
        <w:numPr>
          <w:ilvl w:val="0"/>
          <w:numId w:val="2"/>
        </w:numPr>
        <w:spacing w:before="360"/>
      </w:pPr>
      <w:bookmarkStart w:id="53" w:name="_Toc373692438"/>
      <w:bookmarkStart w:id="54" w:name="_Toc474316211"/>
      <w:r w:rsidRPr="001A3913">
        <w:t>S</w:t>
      </w:r>
      <w:r>
        <w:t>pecifické</w:t>
      </w:r>
      <w:r w:rsidRPr="001A3913">
        <w:t xml:space="preserve"> </w:t>
      </w:r>
      <w:r>
        <w:t>požadavky na rozsah a obsah dokumentace pro provádění stavb</w:t>
      </w:r>
      <w:r w:rsidR="007B2F24">
        <w:t>y</w:t>
      </w:r>
      <w:r w:rsidRPr="001A3913">
        <w:t>,</w:t>
      </w:r>
      <w:r>
        <w:t xml:space="preserve"> případně dokumentace zajišťované jejím zhotovitelem</w:t>
      </w:r>
      <w:bookmarkEnd w:id="53"/>
      <w:bookmarkEnd w:id="54"/>
    </w:p>
    <w:p w:rsidR="00B97674" w:rsidRDefault="00B97674" w:rsidP="00B97674">
      <w:pPr>
        <w:jc w:val="both"/>
        <w:rPr>
          <w:caps/>
          <w:color w:val="FFFFFF" w:themeColor="background1"/>
          <w:spacing w:val="15"/>
          <w:sz w:val="22"/>
          <w:szCs w:val="22"/>
        </w:rPr>
      </w:pPr>
      <w:r w:rsidRPr="001A3913">
        <w:t>Tato dokumentace je provedena ve stupni DSP</w:t>
      </w:r>
      <w:r>
        <w:t>,</w:t>
      </w:r>
      <w:r w:rsidRPr="001A3913">
        <w:t xml:space="preserve"> tj. pro účely stavebního řízení, a tedy přímo neslouží jako podklad pro</w:t>
      </w:r>
      <w:r>
        <w:t xml:space="preserve"> </w:t>
      </w:r>
      <w:r w:rsidRPr="001A3913">
        <w:t>realizaci stavby. Veškeré další stupně dokumentace musejí být s touto dokumentací v souladu. Rozsah a obsah podrobné</w:t>
      </w:r>
      <w:r>
        <w:t xml:space="preserve"> </w:t>
      </w:r>
      <w:r w:rsidRPr="001A3913">
        <w:t>dokumentace pro výrobu specifických konstrukčních prvků vyplyne z požadavků stavebníka, případně z požadavků, které</w:t>
      </w:r>
      <w:r>
        <w:t xml:space="preserve"> </w:t>
      </w:r>
      <w:r w:rsidRPr="001A3913">
        <w:t>určí zhotovitel jednotlivých částí konstrukce.</w:t>
      </w:r>
    </w:p>
    <w:p w:rsidR="00B97674" w:rsidRPr="001023FC" w:rsidRDefault="00B97674" w:rsidP="00B97674">
      <w:pPr>
        <w:pStyle w:val="Nadpis1"/>
        <w:numPr>
          <w:ilvl w:val="0"/>
          <w:numId w:val="2"/>
        </w:numPr>
        <w:spacing w:before="360"/>
      </w:pPr>
      <w:bookmarkStart w:id="55" w:name="_Toc373692439"/>
      <w:bookmarkStart w:id="56" w:name="_Toc474316212"/>
      <w:r w:rsidRPr="001023FC">
        <w:t>Závěr</w:t>
      </w:r>
      <w:bookmarkEnd w:id="55"/>
      <w:bookmarkEnd w:id="56"/>
    </w:p>
    <w:p w:rsidR="00B97674" w:rsidRDefault="00B97674" w:rsidP="00B97674">
      <w:pPr>
        <w:jc w:val="both"/>
      </w:pPr>
      <w:r w:rsidRPr="007608EA">
        <w:t xml:space="preserve">Navržené zařízení splňuje nároky kladené na provoz budovy daného typu a charakteru. </w:t>
      </w:r>
    </w:p>
    <w:p w:rsidR="00B97674" w:rsidRDefault="00B97674" w:rsidP="00B97674">
      <w:pPr>
        <w:jc w:val="both"/>
      </w:pPr>
      <w:r>
        <w:t>Veškerá zařízení a systémy musejí být instalovaná odbornou firmou v souladu s předpisy a doporučeními výrobce. Tato dokumentace nenahrazuje dílenskou dokumentaci.</w:t>
      </w: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54386" w:rsidRDefault="00754386" w:rsidP="00A30FBE">
      <w:pPr>
        <w:jc w:val="both"/>
      </w:pPr>
    </w:p>
    <w:p w:rsidR="007F7760" w:rsidRDefault="007F7760" w:rsidP="007F7760">
      <w:pPr>
        <w:tabs>
          <w:tab w:val="left" w:pos="8640"/>
        </w:tabs>
        <w:jc w:val="both"/>
      </w:pPr>
      <w:r>
        <w:tab/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077"/>
      </w:tblGrid>
      <w:tr w:rsidR="007F7760" w:rsidRPr="00B567D8" w:rsidTr="00FE445D">
        <w:trPr>
          <w:jc w:val="right"/>
        </w:trPr>
        <w:tc>
          <w:tcPr>
            <w:tcW w:w="0" w:type="auto"/>
            <w:shd w:val="clear" w:color="auto" w:fill="auto"/>
          </w:tcPr>
          <w:p w:rsidR="007F7760" w:rsidRPr="00B567D8" w:rsidRDefault="007F7760" w:rsidP="00FE445D">
            <w:pPr>
              <w:spacing w:before="120" w:after="120"/>
              <w:rPr>
                <w:rFonts w:ascii="Arial Narrow" w:eastAsia="Arial Narrow" w:hAnsi="Arial Narrow"/>
              </w:rPr>
            </w:pPr>
            <w:r w:rsidRPr="00B567D8">
              <w:br w:type="page"/>
            </w:r>
            <w:r w:rsidRPr="00B567D8">
              <w:rPr>
                <w:rFonts w:ascii="Arial Narrow" w:eastAsia="Arial Narrow" w:hAnsi="Arial Narrow"/>
                <w:noProof/>
                <w:lang w:eastAsia="cs-CZ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5DC8EA7" wp14:editId="49594A00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258445</wp:posOffset>
                      </wp:positionV>
                      <wp:extent cx="573405" cy="335280"/>
                      <wp:effectExtent l="38100" t="38100" r="17145" b="26670"/>
                      <wp:wrapNone/>
                      <wp:docPr id="2" name="Skupin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3405" cy="335280"/>
                                <a:chOff x="0" y="0"/>
                                <a:chExt cx="3295920" cy="1932105"/>
                              </a:xfrm>
                            </wpg:grpSpPr>
                            <w14:contentPart bwMode="auto" r:id="rId12">
                              <w14:nvContentPartPr>
                                <w14:cNvPr id="4" name="Rukopis 4"/>
                                <w14:cNvContentPartPr/>
                              </w14:nvContentPartPr>
                              <w14:xfrm>
                                <a:off x="0" y="352425"/>
                                <a:ext cx="902520" cy="1579680"/>
                              </w14:xfrm>
                            </w14:contentPart>
                            <w14:contentPart bwMode="auto" r:id="rId13">
                              <w14:nvContentPartPr>
                                <w14:cNvPr id="5" name="Rukopis 5"/>
                                <w14:cNvContentPartPr/>
                              </w14:nvContentPartPr>
                              <w14:xfrm>
                                <a:off x="657225" y="0"/>
                                <a:ext cx="531000" cy="1089720"/>
                              </w14:xfrm>
                            </w14:contentPart>
                            <w14:contentPart bwMode="auto" r:id="rId14">
                              <w14:nvContentPartPr>
                                <w14:cNvPr id="7" name="Rukopis 7"/>
                                <w14:cNvContentPartPr/>
                              </w14:nvContentPartPr>
                              <w14:xfrm>
                                <a:off x="1066800" y="714375"/>
                                <a:ext cx="2229120" cy="629280"/>
                              </w14:xfrm>
                            </w14:contentPart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717AC7" id="Skupina 2" o:spid="_x0000_s1026" style="position:absolute;margin-left:65.4pt;margin-top:20.35pt;width:45.15pt;height:26.4pt;z-index:251663360;mso-width-relative:margin;mso-height-relative:margin" coordsize="32959,19321" o:gfxdata="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Rukopis 4" o:spid="_x0000_s1027" type="#_x0000_t75" style="position:absolute;left:-82;top:3441;width:9190;height:159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">
                        <v:imagedata r:id="rId15" o:title=""/>
                      </v:shape>
                      <v:shape id="Rukopis 5" o:spid="_x0000_s1028" type="#_x0000_t75" style="position:absolute;left:6489;top:-83;width:5476;height:11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">
                        <v:imagedata r:id="rId16" o:title=""/>
                      </v:shape>
                      <v:shape id="Rukopis 7" o:spid="_x0000_s1029" type="#_x0000_t75" style="position:absolute;left:10585;top:7060;width:22456;height:6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">
                        <v:imagedata r:id="rId17" o:title=""/>
                      </v:shape>
                    </v:group>
                  </w:pict>
                </mc:Fallback>
              </mc:AlternateContent>
            </w:r>
            <w:r w:rsidRPr="00B567D8">
              <w:rPr>
                <w:rFonts w:ascii="Arial Narrow" w:eastAsia="Arial Narrow" w:hAnsi="Arial Narrow"/>
              </w:rPr>
              <w:t xml:space="preserve"> Brně dne </w:t>
            </w:r>
            <w:r w:rsidRPr="00B567D8">
              <w:rPr>
                <w:rFonts w:ascii="Arial Narrow" w:eastAsia="Arial Narrow" w:hAnsi="Arial Narrow"/>
              </w:rPr>
              <w:fldChar w:fldCharType="begin"/>
            </w:r>
            <w:r w:rsidRPr="00B567D8">
              <w:rPr>
                <w:rFonts w:ascii="Arial Narrow" w:eastAsia="Arial Narrow" w:hAnsi="Arial Narrow"/>
              </w:rPr>
              <w:instrText xml:space="preserve"> TIME \@ "d. MMMM yyyy" </w:instrText>
            </w:r>
            <w:r w:rsidRPr="00B567D8">
              <w:rPr>
                <w:rFonts w:ascii="Arial Narrow" w:eastAsia="Arial Narrow" w:hAnsi="Arial Narrow"/>
              </w:rPr>
              <w:fldChar w:fldCharType="separate"/>
            </w:r>
            <w:r w:rsidR="007A46BA">
              <w:rPr>
                <w:rFonts w:ascii="Arial Narrow" w:eastAsia="Arial Narrow" w:hAnsi="Arial Narrow"/>
                <w:noProof/>
              </w:rPr>
              <w:t>18. února 2017</w:t>
            </w:r>
            <w:r w:rsidRPr="00B567D8">
              <w:rPr>
                <w:rFonts w:ascii="Arial Narrow" w:eastAsia="Arial Narrow" w:hAnsi="Arial Narrow"/>
              </w:rPr>
              <w:fldChar w:fldCharType="end"/>
            </w:r>
          </w:p>
        </w:tc>
      </w:tr>
      <w:tr w:rsidR="007F7760" w:rsidRPr="00B567D8" w:rsidTr="00FE445D">
        <w:trPr>
          <w:jc w:val="right"/>
        </w:trPr>
        <w:tc>
          <w:tcPr>
            <w:tcW w:w="0" w:type="auto"/>
            <w:shd w:val="clear" w:color="auto" w:fill="auto"/>
          </w:tcPr>
          <w:p w:rsidR="007F7760" w:rsidRPr="00B567D8" w:rsidRDefault="007F7760" w:rsidP="00FE445D">
            <w:pPr>
              <w:spacing w:before="120" w:after="0"/>
              <w:rPr>
                <w:rFonts w:ascii="Arial Narrow" w:eastAsia="Arial Narrow" w:hAnsi="Arial Narrow"/>
              </w:rPr>
            </w:pPr>
            <w:r w:rsidRPr="00B567D8">
              <w:rPr>
                <w:rFonts w:ascii="Arial Narrow" w:eastAsia="Arial Narrow" w:hAnsi="Arial Narrow"/>
                <w:b/>
              </w:rPr>
              <w:t>Ing. Jiří Šíma</w:t>
            </w:r>
            <w:r w:rsidRPr="00B567D8">
              <w:rPr>
                <w:rFonts w:ascii="Arial Narrow" w:eastAsia="Arial Narrow" w:hAnsi="Arial Narrow"/>
              </w:rPr>
              <w:t xml:space="preserve"> </w:t>
            </w:r>
          </w:p>
          <w:p w:rsidR="007F7760" w:rsidRPr="00B567D8" w:rsidRDefault="007F7760" w:rsidP="00FE445D">
            <w:pPr>
              <w:spacing w:after="0"/>
              <w:rPr>
                <w:rFonts w:ascii="Arial Narrow" w:eastAsia="Arial Narrow" w:hAnsi="Arial Narrow"/>
                <w:i/>
              </w:rPr>
            </w:pPr>
            <w:r w:rsidRPr="00B567D8">
              <w:rPr>
                <w:rFonts w:ascii="Arial Narrow" w:eastAsia="Arial Narrow" w:hAnsi="Arial Narrow"/>
                <w:i/>
              </w:rPr>
              <w:t>mob.: +420 702 137 599</w:t>
            </w:r>
          </w:p>
          <w:p w:rsidR="007F7760" w:rsidRPr="00B567D8" w:rsidRDefault="007F7760" w:rsidP="00FE445D">
            <w:pPr>
              <w:spacing w:after="0"/>
              <w:rPr>
                <w:rFonts w:ascii="Arial Narrow" w:eastAsia="Arial Narrow" w:hAnsi="Arial Narrow"/>
              </w:rPr>
            </w:pPr>
            <w:r w:rsidRPr="00B567D8">
              <w:rPr>
                <w:rFonts w:ascii="Arial Narrow" w:eastAsia="Arial Narrow" w:hAnsi="Arial Narrow"/>
                <w:i/>
              </w:rPr>
              <w:t>email: </w:t>
            </w:r>
            <w:hyperlink r:id="rId18" w:history="1">
              <w:r w:rsidRPr="00B567D8">
                <w:rPr>
                  <w:rStyle w:val="Hypertextovodkaz"/>
                  <w:rFonts w:ascii="Arial Narrow" w:eastAsia="Arial Narrow" w:hAnsi="Arial Narrow"/>
                  <w:i/>
                </w:rPr>
                <w:t>sima@evora.c</w:t>
              </w:r>
            </w:hyperlink>
            <w:r w:rsidRPr="00B567D8">
              <w:rPr>
                <w:rFonts w:ascii="Arial Narrow" w:eastAsia="Arial Narrow" w:hAnsi="Arial Narrow"/>
                <w:i/>
              </w:rPr>
              <w:t>z</w:t>
            </w:r>
          </w:p>
        </w:tc>
      </w:tr>
    </w:tbl>
    <w:p w:rsidR="00A30FBE" w:rsidRPr="005F0B81" w:rsidRDefault="00A30FBE" w:rsidP="00A30FBE">
      <w:pPr>
        <w:pStyle w:val="Nadpis1"/>
        <w:numPr>
          <w:ilvl w:val="0"/>
          <w:numId w:val="2"/>
        </w:numPr>
        <w:spacing w:before="360"/>
      </w:pPr>
      <w:bookmarkStart w:id="57" w:name="_Toc371235894"/>
      <w:bookmarkStart w:id="58" w:name="_Toc401886628"/>
      <w:bookmarkStart w:id="59" w:name="_Toc418683308"/>
      <w:bookmarkStart w:id="60" w:name="_Toc474316213"/>
      <w:r>
        <w:lastRenderedPageBreak/>
        <w:t>Seznam použitých zdrojů informací</w:t>
      </w:r>
      <w:bookmarkEnd w:id="57"/>
      <w:bookmarkEnd w:id="58"/>
      <w:bookmarkEnd w:id="59"/>
      <w:bookmarkEnd w:id="60"/>
    </w:p>
    <w:p w:rsidR="00A30FBE" w:rsidRPr="001A3913" w:rsidRDefault="00A30FBE" w:rsidP="00A30FBE">
      <w:pPr>
        <w:spacing w:before="240"/>
        <w:rPr>
          <w:rStyle w:val="Siln"/>
        </w:rPr>
      </w:pPr>
      <w:r w:rsidRPr="001A3913">
        <w:rPr>
          <w:rStyle w:val="Siln"/>
        </w:rPr>
        <w:t>Dokumentace, literatura</w:t>
      </w:r>
    </w:p>
    <w:p w:rsidR="00A30FBE" w:rsidRPr="00B4171F" w:rsidRDefault="007F7760" w:rsidP="005E4D38">
      <w:pPr>
        <w:pStyle w:val="Odstavecseseznamem"/>
        <w:numPr>
          <w:ilvl w:val="0"/>
          <w:numId w:val="5"/>
        </w:numPr>
        <w:spacing w:before="40" w:after="40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Dokumentace pro </w:t>
      </w:r>
      <w:r w:rsidR="005E4D38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vydání stavebního povolení, ABATELIER.CZ, </w:t>
      </w:r>
      <w:r w:rsidR="005E4D38" w:rsidRPr="005E4D38">
        <w:rPr>
          <w:rFonts w:asciiTheme="majorHAnsi" w:hAnsiTheme="majorHAnsi" w:cs="Arial"/>
          <w:color w:val="000000"/>
          <w:shd w:val="clear" w:color="auto" w:fill="FFFFFF"/>
          <w:lang w:val="cs-CZ"/>
        </w:rPr>
        <w:t>Aka</w:t>
      </w:r>
      <w:r w:rsidR="007C33B8">
        <w:rPr>
          <w:rFonts w:asciiTheme="majorHAnsi" w:hAnsiTheme="majorHAnsi" w:cs="Arial"/>
          <w:color w:val="000000"/>
          <w:shd w:val="clear" w:color="auto" w:fill="FFFFFF"/>
          <w:lang w:val="cs-CZ"/>
        </w:rPr>
        <w:t>d. arch. Aleš Brotánek a</w:t>
      </w:r>
      <w:r w:rsidR="005E4D38" w:rsidRPr="005E4D38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Ing. arch. Jan Praisler</w:t>
      </w:r>
      <w:r w:rsidR="007C33B8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– 15. 7. 2016</w:t>
      </w:r>
    </w:p>
    <w:p w:rsidR="00A30FBE" w:rsidRPr="001A3913" w:rsidRDefault="00A30FBE" w:rsidP="00A30FBE">
      <w:pPr>
        <w:spacing w:before="240"/>
        <w:rPr>
          <w:rStyle w:val="Siln"/>
        </w:rPr>
      </w:pPr>
      <w:r w:rsidRPr="001A3913">
        <w:rPr>
          <w:rStyle w:val="Siln"/>
        </w:rPr>
        <w:t>Normy</w:t>
      </w:r>
    </w:p>
    <w:p w:rsidR="00E47878" w:rsidRPr="000F0C82" w:rsidRDefault="00E47878" w:rsidP="00E4787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0F0C82">
        <w:rPr>
          <w:rFonts w:asciiTheme="majorHAnsi" w:hAnsiTheme="majorHAnsi" w:cs="Arial"/>
          <w:color w:val="000000"/>
          <w:shd w:val="clear" w:color="auto" w:fill="FFFFFF"/>
          <w:lang w:val="cs-CZ"/>
        </w:rPr>
        <w:t>ČSN 73 0802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ab/>
      </w:r>
      <w:r w:rsidRPr="000F0C82">
        <w:rPr>
          <w:rFonts w:asciiTheme="majorHAnsi" w:hAnsiTheme="majorHAnsi" w:cs="Arial"/>
          <w:color w:val="000000"/>
          <w:shd w:val="clear" w:color="auto" w:fill="FFFFFF"/>
          <w:lang w:val="cs-CZ"/>
        </w:rPr>
        <w:t>Požární bezpečnost staveb – Nevýrobní objekty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 EN 12 831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Tepelné soustavy v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 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budovách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 – 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Výpočet tepelného výkonu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 06 0830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Zabezpečovací zařízení pro ústřední vytápění a ohřívání užitkové vody.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 EN 303–5 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Kotle pro ústřední vytápění – Část 5: Kotle pro ústřední vytápění na pevná paliva, s ruční a samočinnou dodávkou, o jmenovitém tepelném výkonu nejvýše 500 kW – Terminologie, požadavky, zkoušení a značení.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 07 7401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Voda a pára pro tepelná energetická zařízení s pracovním tlakem páry do 8 MPa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ČSN EN 12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 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>828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ab/>
        <w:t>Tepelné soustavy v budovách –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Navrhování teplovodních otopných soustav</w:t>
      </w:r>
    </w:p>
    <w:p w:rsidR="007C33B8" w:rsidRPr="001A3913" w:rsidRDefault="007C33B8" w:rsidP="007C33B8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ČSN 06 0310 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ab/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Tepelné soustavy v budovách </w:t>
      </w: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–</w:t>
      </w:r>
      <w:r w:rsidRPr="001A3913">
        <w:rPr>
          <w:rFonts w:asciiTheme="majorHAnsi" w:hAnsiTheme="majorHAnsi" w:cs="Arial"/>
          <w:color w:val="000000"/>
          <w:shd w:val="clear" w:color="auto" w:fill="FFFFFF"/>
          <w:lang w:val="cs-CZ"/>
        </w:rPr>
        <w:t xml:space="preserve"> Projektování a montáž</w:t>
      </w:r>
    </w:p>
    <w:p w:rsidR="00E47878" w:rsidRDefault="00DD46D3" w:rsidP="00DD46D3">
      <w:pPr>
        <w:pStyle w:val="Odstavecseseznamem"/>
        <w:numPr>
          <w:ilvl w:val="0"/>
          <w:numId w:val="5"/>
        </w:numPr>
        <w:spacing w:before="40" w:after="40"/>
        <w:ind w:left="567" w:hanging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>
        <w:rPr>
          <w:rFonts w:asciiTheme="majorHAnsi" w:hAnsiTheme="majorHAnsi" w:cs="Arial"/>
          <w:color w:val="000000"/>
          <w:shd w:val="clear" w:color="auto" w:fill="FFFFFF"/>
          <w:lang w:val="cs-CZ"/>
        </w:rPr>
        <w:t>A dále souvisejících předpis</w:t>
      </w:r>
    </w:p>
    <w:p w:rsidR="00DD46D3" w:rsidRDefault="00DD46D3" w:rsidP="00DD46D3">
      <w:pPr>
        <w:pStyle w:val="Odstavecseseznamem"/>
        <w:spacing w:before="40" w:after="40"/>
        <w:ind w:left="567"/>
        <w:rPr>
          <w:rFonts w:asciiTheme="majorHAnsi" w:hAnsiTheme="majorHAnsi" w:cs="Arial"/>
          <w:color w:val="000000"/>
          <w:shd w:val="clear" w:color="auto" w:fill="FFFFFF"/>
          <w:lang w:val="cs-CZ"/>
        </w:rPr>
      </w:pPr>
      <w:r w:rsidRPr="00DD46D3">
        <w:rPr>
          <w:noProof/>
          <w:lang w:val="cs-CZ" w:eastAsia="cs-CZ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0</wp:posOffset>
            </wp:positionV>
            <wp:extent cx="6153150" cy="8657590"/>
            <wp:effectExtent l="0" t="0" r="0" b="0"/>
            <wp:wrapSquare wrapText="bothSides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65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46D3" w:rsidRPr="00DD46D3" w:rsidRDefault="00DD46D3" w:rsidP="00DD46D3">
      <w:pPr>
        <w:pStyle w:val="Odstavecseseznamem"/>
        <w:spacing w:before="40" w:after="40"/>
        <w:ind w:left="567"/>
        <w:rPr>
          <w:rFonts w:asciiTheme="majorHAnsi" w:hAnsiTheme="majorHAnsi" w:cs="Arial"/>
          <w:color w:val="000000"/>
          <w:shd w:val="clear" w:color="auto" w:fill="FFFFFF"/>
          <w:lang w:val="cs-CZ"/>
        </w:rPr>
        <w:sectPr w:rsidR="00DD46D3" w:rsidRPr="00DD46D3" w:rsidSect="00E47878">
          <w:footerReference w:type="default" r:id="rId20"/>
          <w:pgSz w:w="11906" w:h="16838" w:code="9"/>
          <w:pgMar w:top="1134" w:right="567" w:bottom="1418" w:left="284" w:header="284" w:footer="284" w:gutter="851"/>
          <w:pgNumType w:start="1"/>
          <w:cols w:space="708"/>
          <w:docGrid w:linePitch="360"/>
        </w:sectPr>
      </w:pPr>
    </w:p>
    <w:p w:rsidR="00E47878" w:rsidRDefault="00E47878" w:rsidP="00DD46D3">
      <w:pPr>
        <w:spacing w:before="40" w:after="40"/>
      </w:pPr>
    </w:p>
    <w:p w:rsidR="00507427" w:rsidRDefault="00DD46D3">
      <w:pPr>
        <w:rPr>
          <w:lang w:val="sk-SK"/>
        </w:rPr>
      </w:pPr>
      <w:r w:rsidRPr="00DD46D3">
        <w:rPr>
          <w:noProof/>
          <w:lang w:eastAsia="cs-CZ"/>
        </w:rPr>
        <w:drawing>
          <wp:inline distT="0" distB="0" distL="0" distR="0">
            <wp:extent cx="6479540" cy="6428318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428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427" w:rsidRDefault="00507427" w:rsidP="00E47878">
      <w:pPr>
        <w:tabs>
          <w:tab w:val="left" w:pos="8550"/>
        </w:tabs>
        <w:rPr>
          <w:lang w:val="sk-SK"/>
        </w:rPr>
      </w:pPr>
    </w:p>
    <w:p w:rsidR="00A30FBE" w:rsidRPr="00E47878" w:rsidRDefault="00E47878" w:rsidP="00DD46D3">
      <w:pPr>
        <w:rPr>
          <w:lang w:val="sk-SK"/>
        </w:rPr>
      </w:pPr>
      <w:r>
        <w:rPr>
          <w:lang w:val="sk-SK"/>
        </w:rPr>
        <w:tab/>
      </w:r>
    </w:p>
    <w:sectPr w:rsidR="00A30FBE" w:rsidRPr="00E47878" w:rsidSect="00507427">
      <w:headerReference w:type="default" r:id="rId22"/>
      <w:footerReference w:type="default" r:id="rId23"/>
      <w:pgSz w:w="11906" w:h="16838" w:code="9"/>
      <w:pgMar w:top="1134" w:right="567" w:bottom="1418" w:left="284" w:header="284" w:footer="284" w:gutter="851"/>
      <w:pgNumType w:fmt="upp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4CC" w:rsidRDefault="009354CC" w:rsidP="001E4828">
      <w:pPr>
        <w:spacing w:after="0" w:line="240" w:lineRule="auto"/>
      </w:pPr>
      <w:r>
        <w:separator/>
      </w:r>
    </w:p>
  </w:endnote>
  <w:endnote w:type="continuationSeparator" w:id="0">
    <w:p w:rsidR="009354CC" w:rsidRDefault="009354CC" w:rsidP="001E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color w:val="B9B9B9" w:themeColor="background2" w:themeShade="BF"/>
        <w:sz w:val="18"/>
      </w:rPr>
      <w:id w:val="171546286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color w:val="B9B9B9" w:themeColor="background2" w:themeShade="BF"/>
            <w:sz w:val="18"/>
          </w:rPr>
          <w:id w:val="-2030568052"/>
          <w:docPartObj>
            <w:docPartGallery w:val="Page Numbers (Top of Page)"/>
            <w:docPartUnique/>
          </w:docPartObj>
        </w:sdtPr>
        <w:sdtEndPr/>
        <w:sdtContent>
          <w:p w:rsidR="00B94E56" w:rsidRPr="009443A3" w:rsidRDefault="009354CC" w:rsidP="009443A3">
            <w:pPr>
              <w:pStyle w:val="Zpat"/>
              <w:tabs>
                <w:tab w:val="clear" w:pos="9072"/>
                <w:tab w:val="right" w:pos="10204"/>
              </w:tabs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Název"/>
                <w:tag w:val=""/>
                <w:id w:val="1525900626"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86660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16139 Sídliště Milín</w:t>
                </w:r>
              </w:sdtContent>
            </w:sdt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</w:r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  <w:t xml:space="preserve">Stránka 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begin"/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instrText>PAGE</w:instrTex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separate"/>
            </w:r>
            <w:r w:rsidR="00B94E56">
              <w:rPr>
                <w:rFonts w:ascii="Arial Narrow" w:hAnsi="Arial Narrow"/>
                <w:b/>
                <w:bCs/>
                <w:noProof/>
                <w:color w:val="B9B9B9" w:themeColor="background2" w:themeShade="BF"/>
                <w:sz w:val="18"/>
              </w:rPr>
              <w:t>6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end"/>
            </w:r>
          </w:p>
          <w:sdt>
            <w:sdtPr>
              <w:rPr>
                <w:rFonts w:ascii="Arial Narrow" w:hAnsi="Arial Narrow"/>
                <w:color w:val="B9B9B9" w:themeColor="background2" w:themeShade="BF"/>
                <w:sz w:val="18"/>
              </w:rPr>
              <w:alias w:val="Předmět"/>
              <w:tag w:val=""/>
              <w:id w:val="1618639502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p w:rsidR="00B94E56" w:rsidRDefault="00B94E56" w:rsidP="00302101">
                <w:pPr>
                  <w:pStyle w:val="Zpat"/>
                  <w:tabs>
                    <w:tab w:val="clear" w:pos="9072"/>
                    <w:tab w:val="right" w:pos="9637"/>
                  </w:tabs>
                  <w:rPr>
                    <w:rFonts w:ascii="Arial Narrow" w:hAnsi="Arial Narrow"/>
                    <w:color w:val="B9B9B9" w:themeColor="background2" w:themeShade="BF"/>
                  </w:rPr>
                </w:pPr>
                <w:r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Technické zpráva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color w:val="B9B9B9" w:themeColor="background2" w:themeShade="BF"/>
        <w:sz w:val="18"/>
      </w:rPr>
      <w:id w:val="4877503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color w:val="B9B9B9" w:themeColor="background2" w:themeShade="BF"/>
            <w:sz w:val="18"/>
          </w:rPr>
          <w:id w:val="-1003584048"/>
          <w:docPartObj>
            <w:docPartGallery w:val="Page Numbers (Top of Page)"/>
            <w:docPartUnique/>
          </w:docPartObj>
        </w:sdtPr>
        <w:sdtEndPr/>
        <w:sdtContent>
          <w:p w:rsidR="00B94E56" w:rsidRPr="009443A3" w:rsidRDefault="009354CC" w:rsidP="009443A3">
            <w:pPr>
              <w:pStyle w:val="Zpat"/>
              <w:tabs>
                <w:tab w:val="clear" w:pos="9072"/>
                <w:tab w:val="right" w:pos="10204"/>
              </w:tabs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Název"/>
                <w:tag w:val=""/>
                <w:id w:val="-886794253"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86660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16139 Sídliště Milín</w:t>
                </w:r>
              </w:sdtContent>
            </w:sdt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</w:r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  <w:t xml:space="preserve">Stránka 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begin"/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instrText>PAGE</w:instrTex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separate"/>
            </w:r>
            <w:r w:rsidR="003F15E1">
              <w:rPr>
                <w:rFonts w:ascii="Arial Narrow" w:hAnsi="Arial Narrow"/>
                <w:b/>
                <w:bCs/>
                <w:noProof/>
                <w:color w:val="B9B9B9" w:themeColor="background2" w:themeShade="BF"/>
                <w:sz w:val="18"/>
              </w:rPr>
              <w:t>5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end"/>
            </w:r>
          </w:p>
          <w:p w:rsidR="00B94E56" w:rsidRDefault="009354CC" w:rsidP="00302101">
            <w:pPr>
              <w:pStyle w:val="Zpat"/>
              <w:tabs>
                <w:tab w:val="clear" w:pos="9072"/>
                <w:tab w:val="right" w:pos="9637"/>
              </w:tabs>
              <w:rPr>
                <w:rFonts w:ascii="Arial Narrow" w:hAnsi="Arial Narrow"/>
                <w:color w:val="B9B9B9" w:themeColor="background2" w:themeShade="BF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Předmět"/>
                <w:tag w:val=""/>
                <w:id w:val="-1510677579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B94E56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Technické zpráva</w:t>
                </w:r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color w:val="B9B9B9" w:themeColor="background2" w:themeShade="BF"/>
        <w:sz w:val="18"/>
      </w:rPr>
      <w:id w:val="209474158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color w:val="B9B9B9" w:themeColor="background2" w:themeShade="BF"/>
            <w:sz w:val="18"/>
          </w:rPr>
          <w:id w:val="-216899328"/>
          <w:docPartObj>
            <w:docPartGallery w:val="Page Numbers (Top of Page)"/>
            <w:docPartUnique/>
          </w:docPartObj>
        </w:sdtPr>
        <w:sdtEndPr/>
        <w:sdtContent>
          <w:p w:rsidR="00B94E56" w:rsidRPr="009443A3" w:rsidRDefault="009354CC" w:rsidP="00E47878">
            <w:pPr>
              <w:pStyle w:val="Zpat"/>
              <w:tabs>
                <w:tab w:val="clear" w:pos="9072"/>
                <w:tab w:val="right" w:pos="14286"/>
              </w:tabs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Název"/>
                <w:tag w:val=""/>
                <w:id w:val="-2023078502"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86660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16139 Sídliště Milín</w:t>
                </w:r>
              </w:sdtContent>
            </w:sdt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</w:r>
            <w:r w:rsidR="00B94E56" w:rsidRPr="009443A3">
              <w:rPr>
                <w:rFonts w:ascii="Arial Narrow" w:hAnsi="Arial Narrow"/>
                <w:color w:val="B9B9B9" w:themeColor="background2" w:themeShade="BF"/>
                <w:sz w:val="18"/>
              </w:rPr>
              <w:tab/>
              <w:t xml:space="preserve">Stránka 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begin"/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instrText>PAGE</w:instrTex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separate"/>
            </w:r>
            <w:r w:rsidR="007A46BA">
              <w:rPr>
                <w:rFonts w:ascii="Arial Narrow" w:hAnsi="Arial Narrow"/>
                <w:b/>
                <w:bCs/>
                <w:noProof/>
                <w:color w:val="B9B9B9" w:themeColor="background2" w:themeShade="BF"/>
                <w:sz w:val="18"/>
              </w:rPr>
              <w:t>I</w:t>
            </w:r>
            <w:r w:rsidR="00B94E56" w:rsidRPr="009443A3">
              <w:rPr>
                <w:rFonts w:ascii="Arial Narrow" w:hAnsi="Arial Narrow"/>
                <w:b/>
                <w:bCs/>
                <w:color w:val="B9B9B9" w:themeColor="background2" w:themeShade="BF"/>
                <w:sz w:val="18"/>
              </w:rPr>
              <w:fldChar w:fldCharType="end"/>
            </w:r>
          </w:p>
          <w:p w:rsidR="00B94E56" w:rsidRDefault="009354CC" w:rsidP="00302101">
            <w:pPr>
              <w:pStyle w:val="Zpat"/>
              <w:tabs>
                <w:tab w:val="clear" w:pos="9072"/>
                <w:tab w:val="right" w:pos="9637"/>
              </w:tabs>
              <w:rPr>
                <w:rFonts w:ascii="Arial Narrow" w:hAnsi="Arial Narrow"/>
                <w:color w:val="B9B9B9" w:themeColor="background2" w:themeShade="BF"/>
              </w:rPr>
            </w:pPr>
            <w:sdt>
              <w:sdtPr>
                <w:rPr>
                  <w:rFonts w:ascii="Arial Narrow" w:hAnsi="Arial Narrow"/>
                  <w:color w:val="B9B9B9" w:themeColor="background2" w:themeShade="BF"/>
                  <w:sz w:val="18"/>
                </w:rPr>
                <w:alias w:val="Předmět"/>
                <w:tag w:val=""/>
                <w:id w:val="1862626807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B94E56">
                  <w:rPr>
                    <w:rFonts w:ascii="Arial Narrow" w:hAnsi="Arial Narrow"/>
                    <w:color w:val="B9B9B9" w:themeColor="background2" w:themeShade="BF"/>
                    <w:sz w:val="18"/>
                  </w:rPr>
                  <w:t>Technické zpráva</w:t>
                </w:r>
              </w:sdtContent>
            </w:sdt>
            <w:r w:rsidR="00B94E56">
              <w:rPr>
                <w:rFonts w:ascii="Arial Narrow" w:hAnsi="Arial Narrow"/>
                <w:color w:val="B9B9B9" w:themeColor="background2" w:themeShade="BF"/>
                <w:sz w:val="18"/>
              </w:rPr>
              <w:t xml:space="preserve"> – Příloha I: </w:t>
            </w:r>
            <w:r w:rsidR="00507427">
              <w:rPr>
                <w:rFonts w:ascii="Arial Narrow" w:hAnsi="Arial Narrow"/>
                <w:color w:val="B9B9B9" w:themeColor="background2" w:themeShade="BF"/>
                <w:sz w:val="18"/>
              </w:rPr>
              <w:t>Tepelné ztráty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4CC" w:rsidRDefault="009354CC" w:rsidP="001E4828">
      <w:pPr>
        <w:spacing w:after="0" w:line="240" w:lineRule="auto"/>
      </w:pPr>
      <w:r>
        <w:separator/>
      </w:r>
    </w:p>
  </w:footnote>
  <w:footnote w:type="continuationSeparator" w:id="0">
    <w:p w:rsidR="009354CC" w:rsidRDefault="009354CC" w:rsidP="001E4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E56" w:rsidRPr="009443A3" w:rsidRDefault="00B94E56" w:rsidP="009443A3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75B151DA" wp14:editId="2E9E0A50">
          <wp:simplePos x="0" y="0"/>
          <wp:positionH relativeFrom="margin">
            <wp:align>left</wp:align>
          </wp:positionH>
          <wp:positionV relativeFrom="paragraph">
            <wp:posOffset>-103505</wp:posOffset>
          </wp:positionV>
          <wp:extent cx="1720800" cy="813600"/>
          <wp:effectExtent l="0" t="0" r="0" b="5715"/>
          <wp:wrapNone/>
          <wp:docPr id="8" name="Picture 38" descr="evora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" name="Picture 38" descr="evora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49F6">
      <w:rPr>
        <w:rFonts w:ascii="Arial Narrow" w:hAnsi="Arial Narrow"/>
        <w:color w:val="B9B9B9" w:themeColor="background2" w:themeShade="BF"/>
        <w:sz w:val="18"/>
      </w:rPr>
      <w:t xml:space="preserve"> </w:t>
    </w:r>
    <w:r>
      <w:rPr>
        <w:rFonts w:ascii="Arial Narrow" w:hAnsi="Arial Narrow"/>
        <w:color w:val="B9B9B9" w:themeColor="background2" w:themeShade="BF"/>
        <w:sz w:val="18"/>
      </w:rPr>
      <w:tab/>
    </w:r>
    <w:r>
      <w:rPr>
        <w:rFonts w:ascii="Arial Narrow" w:hAnsi="Arial Narrow"/>
        <w:color w:val="B9B9B9" w:themeColor="background2" w:themeShade="BF"/>
        <w:sz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>EVORA CZ, s.r.o.</w:t>
    </w:r>
  </w:p>
  <w:p w:rsidR="00B94E56" w:rsidRPr="009443A3" w:rsidRDefault="00B94E56" w:rsidP="009443A3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Kobylnická 894/8 | 664 51 Šlapanice</w:t>
    </w:r>
  </w:p>
  <w:p w:rsidR="00B94E56" w:rsidRPr="009443A3" w:rsidRDefault="00B94E56" w:rsidP="009443A3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</w:rPr>
      <w:t>TECHNICKÁ ZAŘÍZENÍ BUDOV</w:t>
    </w:r>
  </w:p>
  <w:p w:rsidR="00B94E56" w:rsidRPr="009443A3" w:rsidRDefault="00B94E56" w:rsidP="009443A3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PROJEKCE | REALIZACE | SERVIS</w:t>
    </w:r>
  </w:p>
  <w:p w:rsidR="00B94E56" w:rsidRPr="00302101" w:rsidRDefault="00B94E56" w:rsidP="00302101">
    <w:pPr>
      <w:pStyle w:val="Zhlav"/>
      <w:tabs>
        <w:tab w:val="clear" w:pos="9072"/>
        <w:tab w:val="right" w:pos="9637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rFonts w:ascii="Arial Narrow" w:hAnsi="Arial Narrow"/>
        <w:color w:val="B9B9B9" w:themeColor="background2" w:themeShade="BF"/>
        <w:sz w:val="18"/>
        <w:szCs w:val="18"/>
      </w:rPr>
      <w:tab/>
    </w:r>
    <w:r>
      <w:rPr>
        <w:rFonts w:ascii="Arial Narrow" w:hAnsi="Arial Narrow"/>
        <w:color w:val="B9B9B9" w:themeColor="background2" w:themeShade="BF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E56" w:rsidRPr="009443A3" w:rsidRDefault="00B94E56" w:rsidP="006E5BD4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7FFE6B1C" wp14:editId="5E601F62">
          <wp:simplePos x="0" y="0"/>
          <wp:positionH relativeFrom="margin">
            <wp:align>left</wp:align>
          </wp:positionH>
          <wp:positionV relativeFrom="paragraph">
            <wp:posOffset>-103505</wp:posOffset>
          </wp:positionV>
          <wp:extent cx="1720800" cy="813600"/>
          <wp:effectExtent l="0" t="0" r="0" b="5715"/>
          <wp:wrapNone/>
          <wp:docPr id="9" name="Picture 38" descr="evora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" name="Picture 38" descr="evora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49F6">
      <w:rPr>
        <w:rFonts w:ascii="Arial Narrow" w:hAnsi="Arial Narrow"/>
        <w:color w:val="B9B9B9" w:themeColor="background2" w:themeShade="BF"/>
        <w:sz w:val="18"/>
      </w:rPr>
      <w:t xml:space="preserve"> </w:t>
    </w:r>
    <w:r>
      <w:rPr>
        <w:rFonts w:ascii="Arial Narrow" w:hAnsi="Arial Narrow"/>
        <w:color w:val="B9B9B9" w:themeColor="background2" w:themeShade="BF"/>
        <w:sz w:val="18"/>
      </w:rPr>
      <w:tab/>
    </w:r>
    <w:r>
      <w:rPr>
        <w:rFonts w:ascii="Arial Narrow" w:hAnsi="Arial Narrow"/>
        <w:color w:val="B9B9B9" w:themeColor="background2" w:themeShade="BF"/>
        <w:sz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>EVORA CZ, s.r.o.</w:t>
    </w:r>
  </w:p>
  <w:p w:rsidR="00B94E56" w:rsidRPr="009443A3" w:rsidRDefault="00B94E56" w:rsidP="006E5BD4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Kobylnická 894/8 | 664 51 Šlapanice</w:t>
    </w:r>
  </w:p>
  <w:p w:rsidR="00B94E56" w:rsidRPr="009443A3" w:rsidRDefault="00B94E56" w:rsidP="006E5BD4">
    <w:pPr>
      <w:pStyle w:val="Zhlav"/>
      <w:tabs>
        <w:tab w:val="clear" w:pos="9072"/>
        <w:tab w:val="right" w:pos="10204"/>
      </w:tabs>
      <w:jc w:val="both"/>
      <w:rPr>
        <w:rFonts w:ascii="Arial Narrow" w:hAnsi="Arial Narrow"/>
        <w:color w:val="B9B9B9" w:themeColor="background2" w:themeShade="BF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</w:rPr>
      <w:t>TECHNICKÁ ZAŘÍZENÍ BUDOV</w:t>
    </w:r>
  </w:p>
  <w:p w:rsidR="00B94E56" w:rsidRPr="009443A3" w:rsidRDefault="00B94E56" w:rsidP="006E5BD4">
    <w:pPr>
      <w:pStyle w:val="Zhlav"/>
      <w:tabs>
        <w:tab w:val="clear" w:pos="9072"/>
        <w:tab w:val="right" w:pos="10204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PROJEKCE | REALIZACE | SERVIS</w:t>
    </w:r>
  </w:p>
  <w:p w:rsidR="00B94E56" w:rsidRDefault="00B94E5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E56" w:rsidRPr="009443A3" w:rsidRDefault="00B94E56" w:rsidP="00E47878">
    <w:pPr>
      <w:pStyle w:val="Zhlav"/>
      <w:tabs>
        <w:tab w:val="clear" w:pos="9072"/>
        <w:tab w:val="right" w:pos="14286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 wp14:anchorId="79D94568" wp14:editId="1F48A530">
          <wp:simplePos x="0" y="0"/>
          <wp:positionH relativeFrom="margin">
            <wp:align>left</wp:align>
          </wp:positionH>
          <wp:positionV relativeFrom="paragraph">
            <wp:posOffset>-103505</wp:posOffset>
          </wp:positionV>
          <wp:extent cx="1720800" cy="813600"/>
          <wp:effectExtent l="0" t="0" r="0" b="5715"/>
          <wp:wrapNone/>
          <wp:docPr id="13" name="Picture 38" descr="evora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" name="Picture 38" descr="evora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49F6">
      <w:rPr>
        <w:rFonts w:ascii="Arial Narrow" w:hAnsi="Arial Narrow"/>
        <w:color w:val="B9B9B9" w:themeColor="background2" w:themeShade="BF"/>
        <w:sz w:val="18"/>
      </w:rPr>
      <w:t xml:space="preserve"> </w:t>
    </w:r>
    <w:r>
      <w:rPr>
        <w:rFonts w:ascii="Arial Narrow" w:hAnsi="Arial Narrow"/>
        <w:color w:val="B9B9B9" w:themeColor="background2" w:themeShade="BF"/>
        <w:sz w:val="18"/>
      </w:rPr>
      <w:tab/>
    </w:r>
    <w:r>
      <w:rPr>
        <w:rFonts w:ascii="Arial Narrow" w:hAnsi="Arial Narrow"/>
        <w:color w:val="B9B9B9" w:themeColor="background2" w:themeShade="BF"/>
        <w:sz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>EVORA CZ, s.r.o.</w:t>
    </w:r>
  </w:p>
  <w:p w:rsidR="00B94E56" w:rsidRPr="009443A3" w:rsidRDefault="00B94E56" w:rsidP="00E47878">
    <w:pPr>
      <w:pStyle w:val="Zhlav"/>
      <w:tabs>
        <w:tab w:val="clear" w:pos="9072"/>
        <w:tab w:val="right" w:pos="14286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Kobylnická 894/8 | 664 51 Šlapanice</w:t>
    </w:r>
  </w:p>
  <w:p w:rsidR="00B94E56" w:rsidRPr="009443A3" w:rsidRDefault="00B94E56" w:rsidP="00E47878">
    <w:pPr>
      <w:pStyle w:val="Zhlav"/>
      <w:tabs>
        <w:tab w:val="clear" w:pos="9072"/>
        <w:tab w:val="right" w:pos="14286"/>
      </w:tabs>
      <w:jc w:val="both"/>
      <w:rPr>
        <w:rFonts w:ascii="Arial Narrow" w:hAnsi="Arial Narrow"/>
        <w:color w:val="B9B9B9" w:themeColor="background2" w:themeShade="BF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</w:rPr>
      <w:t>TECHNICKÁ ZAŘÍZENÍ BUDOV</w:t>
    </w:r>
  </w:p>
  <w:p w:rsidR="00B94E56" w:rsidRPr="009443A3" w:rsidRDefault="00B94E56" w:rsidP="00E47878">
    <w:pPr>
      <w:pStyle w:val="Zhlav"/>
      <w:tabs>
        <w:tab w:val="clear" w:pos="9072"/>
        <w:tab w:val="right" w:pos="14286"/>
      </w:tabs>
      <w:spacing w:before="0"/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</w:r>
    <w:r w:rsidRPr="009443A3">
      <w:rPr>
        <w:rFonts w:ascii="Arial Narrow" w:hAnsi="Arial Narrow"/>
        <w:color w:val="B9B9B9" w:themeColor="background2" w:themeShade="BF"/>
        <w:sz w:val="18"/>
        <w:szCs w:val="18"/>
      </w:rPr>
      <w:tab/>
      <w:t>PROJEKCE | REALIZACE | SERVIS</w:t>
    </w:r>
  </w:p>
  <w:p w:rsidR="00B94E56" w:rsidRPr="00302101" w:rsidRDefault="00B94E56" w:rsidP="00302101">
    <w:pPr>
      <w:pStyle w:val="Zhlav"/>
      <w:tabs>
        <w:tab w:val="clear" w:pos="9072"/>
        <w:tab w:val="right" w:pos="9637"/>
      </w:tabs>
      <w:jc w:val="both"/>
      <w:rPr>
        <w:rFonts w:ascii="Arial Narrow" w:hAnsi="Arial Narrow"/>
        <w:color w:val="B9B9B9" w:themeColor="background2" w:themeShade="BF"/>
        <w:sz w:val="18"/>
        <w:szCs w:val="18"/>
      </w:rPr>
    </w:pPr>
    <w:r>
      <w:rPr>
        <w:rFonts w:ascii="Arial Narrow" w:hAnsi="Arial Narrow"/>
        <w:color w:val="B9B9B9" w:themeColor="background2" w:themeShade="BF"/>
        <w:sz w:val="18"/>
        <w:szCs w:val="18"/>
      </w:rPr>
      <w:tab/>
    </w:r>
    <w:r>
      <w:rPr>
        <w:rFonts w:ascii="Arial Narrow" w:hAnsi="Arial Narrow"/>
        <w:color w:val="B9B9B9" w:themeColor="background2" w:themeShade="BF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734"/>
    <w:multiLevelType w:val="hybridMultilevel"/>
    <w:tmpl w:val="AADE779C"/>
    <w:lvl w:ilvl="0" w:tplc="77B4976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870882"/>
    <w:multiLevelType w:val="hybridMultilevel"/>
    <w:tmpl w:val="478C4B6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F1717B2"/>
    <w:multiLevelType w:val="hybridMultilevel"/>
    <w:tmpl w:val="880A5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37BE7"/>
    <w:multiLevelType w:val="hybridMultilevel"/>
    <w:tmpl w:val="64E04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E5A40"/>
    <w:multiLevelType w:val="hybridMultilevel"/>
    <w:tmpl w:val="957ADB36"/>
    <w:lvl w:ilvl="0" w:tplc="C032EE2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8400E3"/>
    <w:multiLevelType w:val="hybridMultilevel"/>
    <w:tmpl w:val="528E62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0B2C9A"/>
    <w:multiLevelType w:val="hybridMultilevel"/>
    <w:tmpl w:val="B502A7F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lvl w:ilvl="0" w:tplc="C032EE28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660"/>
    <w:rsid w:val="000140D6"/>
    <w:rsid w:val="0003318C"/>
    <w:rsid w:val="00071504"/>
    <w:rsid w:val="0008562A"/>
    <w:rsid w:val="00096D7E"/>
    <w:rsid w:val="000A5E40"/>
    <w:rsid w:val="000E1EAF"/>
    <w:rsid w:val="000E654A"/>
    <w:rsid w:val="00112B4C"/>
    <w:rsid w:val="00115279"/>
    <w:rsid w:val="001414D9"/>
    <w:rsid w:val="00190850"/>
    <w:rsid w:val="001968D7"/>
    <w:rsid w:val="001A10C1"/>
    <w:rsid w:val="001B7590"/>
    <w:rsid w:val="001D1622"/>
    <w:rsid w:val="001D5F86"/>
    <w:rsid w:val="001E4828"/>
    <w:rsid w:val="001F17CF"/>
    <w:rsid w:val="00261830"/>
    <w:rsid w:val="0026279B"/>
    <w:rsid w:val="00273F4A"/>
    <w:rsid w:val="002A3786"/>
    <w:rsid w:val="002D1CE7"/>
    <w:rsid w:val="00302101"/>
    <w:rsid w:val="00337873"/>
    <w:rsid w:val="00362435"/>
    <w:rsid w:val="003A1D82"/>
    <w:rsid w:val="003A3E43"/>
    <w:rsid w:val="003F15E1"/>
    <w:rsid w:val="004133B3"/>
    <w:rsid w:val="00433AEF"/>
    <w:rsid w:val="004444B8"/>
    <w:rsid w:val="00467E38"/>
    <w:rsid w:val="00471EFD"/>
    <w:rsid w:val="00495567"/>
    <w:rsid w:val="004B1258"/>
    <w:rsid w:val="004D6490"/>
    <w:rsid w:val="004D7FB1"/>
    <w:rsid w:val="004E58FF"/>
    <w:rsid w:val="004F2A0F"/>
    <w:rsid w:val="00507427"/>
    <w:rsid w:val="00523AAA"/>
    <w:rsid w:val="00530BF3"/>
    <w:rsid w:val="005358C4"/>
    <w:rsid w:val="005406BB"/>
    <w:rsid w:val="00542236"/>
    <w:rsid w:val="00542EC6"/>
    <w:rsid w:val="005641F3"/>
    <w:rsid w:val="0056583D"/>
    <w:rsid w:val="005E4D38"/>
    <w:rsid w:val="00600035"/>
    <w:rsid w:val="006149F6"/>
    <w:rsid w:val="00646154"/>
    <w:rsid w:val="00657A33"/>
    <w:rsid w:val="0066220B"/>
    <w:rsid w:val="0066375A"/>
    <w:rsid w:val="00670E9D"/>
    <w:rsid w:val="00696C73"/>
    <w:rsid w:val="006A7035"/>
    <w:rsid w:val="006C57AE"/>
    <w:rsid w:val="006D54A5"/>
    <w:rsid w:val="006E5BD4"/>
    <w:rsid w:val="006F18F6"/>
    <w:rsid w:val="00721086"/>
    <w:rsid w:val="0075347A"/>
    <w:rsid w:val="00754386"/>
    <w:rsid w:val="007563AD"/>
    <w:rsid w:val="0079125C"/>
    <w:rsid w:val="007975EF"/>
    <w:rsid w:val="007A46BA"/>
    <w:rsid w:val="007B2F24"/>
    <w:rsid w:val="007C33B8"/>
    <w:rsid w:val="007C762D"/>
    <w:rsid w:val="007F7760"/>
    <w:rsid w:val="0080145F"/>
    <w:rsid w:val="00806722"/>
    <w:rsid w:val="0083201F"/>
    <w:rsid w:val="00862B8F"/>
    <w:rsid w:val="00865A7C"/>
    <w:rsid w:val="00877D7A"/>
    <w:rsid w:val="008C3B38"/>
    <w:rsid w:val="008F5428"/>
    <w:rsid w:val="00904D91"/>
    <w:rsid w:val="00911609"/>
    <w:rsid w:val="0091583C"/>
    <w:rsid w:val="00920272"/>
    <w:rsid w:val="009354CC"/>
    <w:rsid w:val="0093635E"/>
    <w:rsid w:val="009443A3"/>
    <w:rsid w:val="009522AD"/>
    <w:rsid w:val="0095459F"/>
    <w:rsid w:val="00974633"/>
    <w:rsid w:val="0098221F"/>
    <w:rsid w:val="00984243"/>
    <w:rsid w:val="00986660"/>
    <w:rsid w:val="009968D6"/>
    <w:rsid w:val="009E1DBA"/>
    <w:rsid w:val="009F30FE"/>
    <w:rsid w:val="00A02735"/>
    <w:rsid w:val="00A30FBE"/>
    <w:rsid w:val="00A357EA"/>
    <w:rsid w:val="00A600C7"/>
    <w:rsid w:val="00A618A9"/>
    <w:rsid w:val="00AB4C58"/>
    <w:rsid w:val="00AE2BD1"/>
    <w:rsid w:val="00AF6CD5"/>
    <w:rsid w:val="00B11490"/>
    <w:rsid w:val="00B230A9"/>
    <w:rsid w:val="00B64D91"/>
    <w:rsid w:val="00B65717"/>
    <w:rsid w:val="00B94E56"/>
    <w:rsid w:val="00B97674"/>
    <w:rsid w:val="00BA0904"/>
    <w:rsid w:val="00BA1AA0"/>
    <w:rsid w:val="00BB4991"/>
    <w:rsid w:val="00BB4C2C"/>
    <w:rsid w:val="00BD4B10"/>
    <w:rsid w:val="00C00570"/>
    <w:rsid w:val="00C45AE7"/>
    <w:rsid w:val="00C70F03"/>
    <w:rsid w:val="00C754CB"/>
    <w:rsid w:val="00C75F0D"/>
    <w:rsid w:val="00C84C62"/>
    <w:rsid w:val="00C9724C"/>
    <w:rsid w:val="00D119A2"/>
    <w:rsid w:val="00D131AD"/>
    <w:rsid w:val="00D22179"/>
    <w:rsid w:val="00D319DA"/>
    <w:rsid w:val="00D849D2"/>
    <w:rsid w:val="00D84E80"/>
    <w:rsid w:val="00DB07A8"/>
    <w:rsid w:val="00DB6EC6"/>
    <w:rsid w:val="00DC191D"/>
    <w:rsid w:val="00DD46D3"/>
    <w:rsid w:val="00E15CE2"/>
    <w:rsid w:val="00E21935"/>
    <w:rsid w:val="00E44C08"/>
    <w:rsid w:val="00E47878"/>
    <w:rsid w:val="00E7339C"/>
    <w:rsid w:val="00E8644C"/>
    <w:rsid w:val="00EB5BD8"/>
    <w:rsid w:val="00EB6CCB"/>
    <w:rsid w:val="00EE5B9D"/>
    <w:rsid w:val="00F06539"/>
    <w:rsid w:val="00F06DF2"/>
    <w:rsid w:val="00F231E5"/>
    <w:rsid w:val="00F23BE1"/>
    <w:rsid w:val="00F8436C"/>
    <w:rsid w:val="00FE445D"/>
    <w:rsid w:val="00FF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FD033"/>
  <w15:chartTrackingRefBased/>
  <w15:docId w15:val="{471FB800-D7A7-4E45-8D55-3FE299A1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5641F3"/>
  </w:style>
  <w:style w:type="paragraph" w:styleId="Nadpis1">
    <w:name w:val="heading 1"/>
    <w:basedOn w:val="Normln"/>
    <w:next w:val="Normln"/>
    <w:link w:val="Nadpis1Char"/>
    <w:uiPriority w:val="9"/>
    <w:qFormat/>
    <w:rsid w:val="00495567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000000" w:themeColor="text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41F3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641F3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641F3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641F3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641F3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641F3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641F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641F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E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828"/>
  </w:style>
  <w:style w:type="paragraph" w:styleId="Zpat">
    <w:name w:val="footer"/>
    <w:basedOn w:val="Normln"/>
    <w:link w:val="ZpatChar"/>
    <w:uiPriority w:val="99"/>
    <w:unhideWhenUsed/>
    <w:rsid w:val="001E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4828"/>
  </w:style>
  <w:style w:type="character" w:styleId="Zstupntext">
    <w:name w:val="Placeholder Text"/>
    <w:basedOn w:val="Standardnpsmoodstavce"/>
    <w:uiPriority w:val="99"/>
    <w:semiHidden/>
    <w:rsid w:val="00DC191D"/>
    <w:rPr>
      <w:color w:val="808080"/>
    </w:rPr>
  </w:style>
  <w:style w:type="paragraph" w:styleId="Bezmezer">
    <w:name w:val="No Spacing"/>
    <w:link w:val="BezmezerChar"/>
    <w:uiPriority w:val="1"/>
    <w:qFormat/>
    <w:rsid w:val="005641F3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E15CE2"/>
  </w:style>
  <w:style w:type="character" w:customStyle="1" w:styleId="Nadpis1Char">
    <w:name w:val="Nadpis 1 Char"/>
    <w:basedOn w:val="Standardnpsmoodstavce"/>
    <w:link w:val="Nadpis1"/>
    <w:uiPriority w:val="9"/>
    <w:rsid w:val="00495567"/>
    <w:rPr>
      <w:caps/>
      <w:color w:val="000000" w:themeColor="text1"/>
      <w:spacing w:val="15"/>
      <w:sz w:val="22"/>
      <w:szCs w:val="22"/>
      <w:shd w:val="clear" w:color="auto" w:fill="DDDDDD" w:themeFill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5641F3"/>
    <w:pPr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rsid w:val="005641F3"/>
    <w:rPr>
      <w:caps/>
      <w:spacing w:val="15"/>
      <w:shd w:val="clear" w:color="auto" w:fill="F8F8F8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5641F3"/>
    <w:rPr>
      <w:caps/>
      <w:color w:val="6E6E6E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rsid w:val="005641F3"/>
    <w:rPr>
      <w:caps/>
      <w:color w:val="A5A5A5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641F3"/>
    <w:rPr>
      <w:caps/>
      <w:color w:val="A5A5A5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641F3"/>
    <w:rPr>
      <w:caps/>
      <w:color w:val="A5A5A5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641F3"/>
    <w:rPr>
      <w:caps/>
      <w:color w:val="A5A5A5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641F3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641F3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641F3"/>
    <w:rPr>
      <w:b/>
      <w:bCs/>
      <w:color w:val="A5A5A5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641F3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641F3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641F3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nadpisChar">
    <w:name w:val="Podnadpis Char"/>
    <w:basedOn w:val="Standardnpsmoodstavce"/>
    <w:link w:val="Podnadpis"/>
    <w:uiPriority w:val="11"/>
    <w:rsid w:val="005641F3"/>
    <w:rPr>
      <w:caps/>
      <w:color w:val="595959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5641F3"/>
    <w:rPr>
      <w:b/>
      <w:bCs/>
    </w:rPr>
  </w:style>
  <w:style w:type="character" w:styleId="Zdraznn">
    <w:name w:val="Emphasis"/>
    <w:uiPriority w:val="20"/>
    <w:qFormat/>
    <w:rsid w:val="005641F3"/>
    <w:rPr>
      <w:caps/>
      <w:color w:val="6E6E6E" w:themeColor="accent1" w:themeShade="7F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5641F3"/>
    <w:rPr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5641F3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641F3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641F3"/>
    <w:rPr>
      <w:color w:val="DDDDDD" w:themeColor="accent1"/>
      <w:sz w:val="24"/>
      <w:szCs w:val="24"/>
    </w:rPr>
  </w:style>
  <w:style w:type="character" w:styleId="Zdraznnjemn">
    <w:name w:val="Subtle Emphasis"/>
    <w:uiPriority w:val="19"/>
    <w:qFormat/>
    <w:rsid w:val="005641F3"/>
    <w:rPr>
      <w:i/>
      <w:iCs/>
      <w:color w:val="6E6E6E" w:themeColor="accent1" w:themeShade="7F"/>
    </w:rPr>
  </w:style>
  <w:style w:type="character" w:styleId="Zdraznnintenzivn">
    <w:name w:val="Intense Emphasis"/>
    <w:uiPriority w:val="21"/>
    <w:qFormat/>
    <w:rsid w:val="005641F3"/>
    <w:rPr>
      <w:b/>
      <w:bCs/>
      <w:caps/>
      <w:color w:val="6E6E6E" w:themeColor="accent1" w:themeShade="7F"/>
      <w:spacing w:val="10"/>
    </w:rPr>
  </w:style>
  <w:style w:type="character" w:styleId="Odkazjemn">
    <w:name w:val="Subtle Reference"/>
    <w:uiPriority w:val="31"/>
    <w:qFormat/>
    <w:rsid w:val="005641F3"/>
    <w:rPr>
      <w:b/>
      <w:bCs/>
      <w:color w:val="DDDDDD" w:themeColor="accent1"/>
    </w:rPr>
  </w:style>
  <w:style w:type="character" w:styleId="Odkazintenzivn">
    <w:name w:val="Intense Reference"/>
    <w:uiPriority w:val="32"/>
    <w:qFormat/>
    <w:rsid w:val="005641F3"/>
    <w:rPr>
      <w:b/>
      <w:bCs/>
      <w:i/>
      <w:iCs/>
      <w:caps/>
      <w:color w:val="DDDDDD" w:themeColor="accent1"/>
    </w:rPr>
  </w:style>
  <w:style w:type="character" w:styleId="Nzevknihy">
    <w:name w:val="Book Title"/>
    <w:uiPriority w:val="33"/>
    <w:qFormat/>
    <w:rsid w:val="005641F3"/>
    <w:rPr>
      <w:b/>
      <w:bCs/>
      <w:i/>
      <w:iCs/>
      <w:spacing w:val="0"/>
    </w:rPr>
  </w:style>
  <w:style w:type="table" w:styleId="Mkatabulky">
    <w:name w:val="Table Grid"/>
    <w:basedOn w:val="Normlntabulka"/>
    <w:uiPriority w:val="59"/>
    <w:rsid w:val="0080145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D5F86"/>
    <w:pPr>
      <w:tabs>
        <w:tab w:val="left" w:pos="426"/>
        <w:tab w:val="right" w:leader="dot" w:pos="10194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C754CB"/>
    <w:rPr>
      <w:color w:val="5F5F5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F18F6"/>
    <w:pPr>
      <w:spacing w:before="0" w:after="0"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F18F6"/>
  </w:style>
  <w:style w:type="character" w:styleId="Znakapoznpodarou">
    <w:name w:val="footnote reference"/>
    <w:basedOn w:val="Standardnpsmoodstavce"/>
    <w:uiPriority w:val="99"/>
    <w:semiHidden/>
    <w:unhideWhenUsed/>
    <w:rsid w:val="006F18F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231E5"/>
    <w:pPr>
      <w:spacing w:before="0"/>
      <w:ind w:left="720"/>
      <w:contextualSpacing/>
      <w:jc w:val="both"/>
    </w:pPr>
    <w:rPr>
      <w:lang w:val="sk-SK"/>
    </w:rPr>
  </w:style>
  <w:style w:type="paragraph" w:styleId="Obsah2">
    <w:name w:val="toc 2"/>
    <w:basedOn w:val="Normln"/>
    <w:next w:val="Normln"/>
    <w:autoRedefine/>
    <w:uiPriority w:val="39"/>
    <w:unhideWhenUsed/>
    <w:rsid w:val="001D5F86"/>
    <w:pPr>
      <w:tabs>
        <w:tab w:val="right" w:leader="dot" w:pos="10194"/>
      </w:tabs>
      <w:spacing w:after="100"/>
      <w:ind w:left="426"/>
    </w:pPr>
  </w:style>
  <w:style w:type="paragraph" w:styleId="Obsah3">
    <w:name w:val="toc 3"/>
    <w:basedOn w:val="Normln"/>
    <w:next w:val="Normln"/>
    <w:autoRedefine/>
    <w:uiPriority w:val="39"/>
    <w:unhideWhenUsed/>
    <w:rsid w:val="001D5F86"/>
    <w:pPr>
      <w:spacing w:after="100"/>
      <w:ind w:left="4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67E3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7E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4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ink/ink2.xml"/><Relationship Id="rId18" Type="http://schemas.openxmlformats.org/officeDocument/2006/relationships/hyperlink" Target="mailto:sima@evora.c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6.emf"/><Relationship Id="rId7" Type="http://schemas.openxmlformats.org/officeDocument/2006/relationships/footnotes" Target="footnotes.xml"/><Relationship Id="rId12" Type="http://schemas.openxmlformats.org/officeDocument/2006/relationships/customXml" Target="ink/ink1.xml"/><Relationship Id="rId17" Type="http://schemas.openxmlformats.org/officeDocument/2006/relationships/image" Target="media/image4.emf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2.emf"/><Relationship Id="rId23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image" Target="media/image5.emf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ink/ink3.xm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&#345;&#237;%20&#352;&#237;ma\CloudStation\EVORA%20CLOUD\02%20PROJEKCE\16139%20S&#237;dli&#353;t&#283;%20Mil&#237;n\VZDUCHOTECHNIKA\VZT-01_R00_MILIN_I_DSP_TZ-P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9E6BD7535640D4B59B802BC170DD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A2F2B6-7CC3-43FD-80EB-80D05F2F590D}"/>
      </w:docPartPr>
      <w:docPartBody>
        <w:p w:rsidR="003243C6" w:rsidRDefault="006F5E23">
          <w:pPr>
            <w:pStyle w:val="659E6BD7535640D4B59B802BC170DDD0"/>
          </w:pPr>
          <w:r w:rsidRPr="00D759F9">
            <w:rPr>
              <w:rStyle w:val="Zstupntext"/>
            </w:rPr>
            <w:t>[Název]</w:t>
          </w:r>
        </w:p>
      </w:docPartBody>
    </w:docPart>
    <w:docPart>
      <w:docPartPr>
        <w:name w:val="12DAB26167BA4886822F106EA61E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B2042-5267-43BF-8930-AE60AD6A0000}"/>
      </w:docPartPr>
      <w:docPartBody>
        <w:p w:rsidR="003243C6" w:rsidRDefault="006F5E23">
          <w:pPr>
            <w:pStyle w:val="12DAB26167BA4886822F106EA61E5CB7"/>
          </w:pPr>
          <w:r w:rsidRPr="00D759F9">
            <w:rPr>
              <w:rStyle w:val="Zstupntext"/>
            </w:rPr>
            <w:t>Klikněte sem a zadejte text.</w:t>
          </w:r>
        </w:p>
      </w:docPartBody>
    </w:docPart>
    <w:docPart>
      <w:docPartPr>
        <w:name w:val="44F4BBD248854ADFAB5E92174AFCF7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362BB-0F70-4B20-AF76-7972D303C739}"/>
      </w:docPartPr>
      <w:docPartBody>
        <w:p w:rsidR="003243C6" w:rsidRDefault="006F5E23">
          <w:pPr>
            <w:pStyle w:val="44F4BBD248854ADFAB5E92174AFCF743"/>
          </w:pPr>
          <w:r w:rsidRPr="00D759F9">
            <w:rPr>
              <w:rStyle w:val="Zstupntext"/>
            </w:rPr>
            <w:t>Klikněte sem a zadejte text.</w:t>
          </w:r>
        </w:p>
      </w:docPartBody>
    </w:docPart>
    <w:docPart>
      <w:docPartPr>
        <w:name w:val="204B870F1CB14B0CA0302FCA0AA730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316C66-5D13-4BD9-A935-8B7754B826DD}"/>
      </w:docPartPr>
      <w:docPartBody>
        <w:p w:rsidR="003243C6" w:rsidRDefault="006F5E23">
          <w:pPr>
            <w:pStyle w:val="204B870F1CB14B0CA0302FCA0AA73008"/>
          </w:pPr>
          <w:r w:rsidRPr="00D759F9">
            <w:rPr>
              <w:rStyle w:val="Zstupntext"/>
            </w:rPr>
            <w:t>[Adresa společnosti]</w:t>
          </w:r>
        </w:p>
      </w:docPartBody>
    </w:docPart>
    <w:docPart>
      <w:docPartPr>
        <w:name w:val="22D7FCA7B52A42CC9EF1167CA41A6B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33C2-1DCB-4E0D-95A0-98A3C2E19C4A}"/>
      </w:docPartPr>
      <w:docPartBody>
        <w:p w:rsidR="003243C6" w:rsidRDefault="006F5E23">
          <w:pPr>
            <w:pStyle w:val="22D7FCA7B52A42CC9EF1167CA41A6B5B"/>
          </w:pPr>
          <w:r w:rsidRPr="00D759F9">
            <w:rPr>
              <w:rStyle w:val="Zstupntext"/>
            </w:rPr>
            <w:t>[Autor]</w:t>
          </w:r>
        </w:p>
      </w:docPartBody>
    </w:docPart>
    <w:docPart>
      <w:docPartPr>
        <w:name w:val="4D8C0515DDC44D0EA8C081644AF62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5B7B5E-2E79-4DAA-A3B7-A87D12E7D4E4}"/>
      </w:docPartPr>
      <w:docPartBody>
        <w:p w:rsidR="003243C6" w:rsidRDefault="006F5E23">
          <w:pPr>
            <w:pStyle w:val="4D8C0515DDC44D0EA8C081644AF62AD1"/>
          </w:pPr>
          <w:r w:rsidRPr="00D759F9">
            <w:rPr>
              <w:rStyle w:val="Zstupntext"/>
            </w:rPr>
            <w:t>[Telefon společnosti]</w:t>
          </w:r>
        </w:p>
      </w:docPartBody>
    </w:docPart>
    <w:docPart>
      <w:docPartPr>
        <w:name w:val="7BB7E5B07AC54EA6B34B4EC1F8D54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CE9983-E4E0-4D76-ACC2-D3D5DEAE1910}"/>
      </w:docPartPr>
      <w:docPartBody>
        <w:p w:rsidR="003243C6" w:rsidRDefault="006F5E23">
          <w:pPr>
            <w:pStyle w:val="7BB7E5B07AC54EA6B34B4EC1F8D5440B"/>
          </w:pPr>
          <w:r w:rsidRPr="00D759F9">
            <w:rPr>
              <w:rStyle w:val="Zstupntext"/>
            </w:rPr>
            <w:t>[E-mail společnosti]</w:t>
          </w:r>
        </w:p>
      </w:docPartBody>
    </w:docPart>
    <w:docPart>
      <w:docPartPr>
        <w:name w:val="AF594C7CF335422AB76FACF3B6C41D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E3818-BED1-45AB-A641-CD8DB93CCD53}"/>
      </w:docPartPr>
      <w:docPartBody>
        <w:p w:rsidR="003243C6" w:rsidRDefault="006F5E23">
          <w:pPr>
            <w:pStyle w:val="AF594C7CF335422AB76FACF3B6C41D91"/>
          </w:pPr>
          <w:r w:rsidRPr="00D759F9">
            <w:rPr>
              <w:rStyle w:val="Zstupntext"/>
            </w:rPr>
            <w:t>[Nadřízený]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D8"/>
    <w:rsid w:val="00090EA3"/>
    <w:rsid w:val="002043B9"/>
    <w:rsid w:val="00281824"/>
    <w:rsid w:val="00285667"/>
    <w:rsid w:val="003243C6"/>
    <w:rsid w:val="005774F9"/>
    <w:rsid w:val="00620CD8"/>
    <w:rsid w:val="006F5E23"/>
    <w:rsid w:val="00820217"/>
    <w:rsid w:val="00A3049E"/>
    <w:rsid w:val="00D969BE"/>
    <w:rsid w:val="00F16245"/>
    <w:rsid w:val="00FB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20CD8"/>
    <w:rPr>
      <w:color w:val="808080"/>
    </w:rPr>
  </w:style>
  <w:style w:type="paragraph" w:customStyle="1" w:styleId="CF781C00AA0245078B6EE048BF56E578">
    <w:name w:val="CF781C00AA0245078B6EE048BF56E578"/>
  </w:style>
  <w:style w:type="paragraph" w:customStyle="1" w:styleId="19A494280E0A4E06A89C298572170F61">
    <w:name w:val="19A494280E0A4E06A89C298572170F61"/>
  </w:style>
  <w:style w:type="paragraph" w:customStyle="1" w:styleId="F624FB510E6D4FB4B31DA327BAB522F1">
    <w:name w:val="F624FB510E6D4FB4B31DA327BAB522F1"/>
  </w:style>
  <w:style w:type="paragraph" w:customStyle="1" w:styleId="57FC97E472E149198E66533C45EDE75A">
    <w:name w:val="57FC97E472E149198E66533C45EDE75A"/>
  </w:style>
  <w:style w:type="paragraph" w:customStyle="1" w:styleId="872B02E883CA435193CD753E42EECC4E">
    <w:name w:val="872B02E883CA435193CD753E42EECC4E"/>
  </w:style>
  <w:style w:type="paragraph" w:customStyle="1" w:styleId="1BE19C8E07C14A9B86DE0FA7446EF92B">
    <w:name w:val="1BE19C8E07C14A9B86DE0FA7446EF92B"/>
  </w:style>
  <w:style w:type="paragraph" w:customStyle="1" w:styleId="6325D030408A4F4C9DD705D60E03F51B">
    <w:name w:val="6325D030408A4F4C9DD705D60E03F51B"/>
  </w:style>
  <w:style w:type="paragraph" w:customStyle="1" w:styleId="85180481C4F84EE886564B500EC9ED87">
    <w:name w:val="85180481C4F84EE886564B500EC9ED87"/>
  </w:style>
  <w:style w:type="paragraph" w:customStyle="1" w:styleId="65660B001B4648548BEF3F4B3B242944">
    <w:name w:val="65660B001B4648548BEF3F4B3B242944"/>
  </w:style>
  <w:style w:type="paragraph" w:customStyle="1" w:styleId="7B4C353904AB40779BAE9EA6E66521DA">
    <w:name w:val="7B4C353904AB40779BAE9EA6E66521DA"/>
  </w:style>
  <w:style w:type="paragraph" w:customStyle="1" w:styleId="9B953D6713094FF1B0D4ABE6F08CD7C1">
    <w:name w:val="9B953D6713094FF1B0D4ABE6F08CD7C1"/>
  </w:style>
  <w:style w:type="paragraph" w:customStyle="1" w:styleId="C652CAF209E24FB48BDF67C84111F4A6">
    <w:name w:val="C652CAF209E24FB48BDF67C84111F4A6"/>
  </w:style>
  <w:style w:type="paragraph" w:customStyle="1" w:styleId="12B5DA6F0AA04CE5AD86C4E5A03F1AEF">
    <w:name w:val="12B5DA6F0AA04CE5AD86C4E5A03F1AEF"/>
  </w:style>
  <w:style w:type="paragraph" w:customStyle="1" w:styleId="88CC40F82A124D7F989E9CA910197DFD">
    <w:name w:val="88CC40F82A124D7F989E9CA910197DFD"/>
  </w:style>
  <w:style w:type="paragraph" w:customStyle="1" w:styleId="41BB7D2487C84636B903847123558356">
    <w:name w:val="41BB7D2487C84636B903847123558356"/>
  </w:style>
  <w:style w:type="paragraph" w:customStyle="1" w:styleId="D3C95ECBF1AE486D98573DB8D2320A39">
    <w:name w:val="D3C95ECBF1AE486D98573DB8D2320A39"/>
  </w:style>
  <w:style w:type="paragraph" w:customStyle="1" w:styleId="0CCBFF1DA64048178387C3C9E5392C70">
    <w:name w:val="0CCBFF1DA64048178387C3C9E5392C70"/>
  </w:style>
  <w:style w:type="paragraph" w:customStyle="1" w:styleId="FF0365676FAB455FA889723014DE6F03">
    <w:name w:val="FF0365676FAB455FA889723014DE6F03"/>
  </w:style>
  <w:style w:type="paragraph" w:customStyle="1" w:styleId="7CE86F2B205643FAA08AA3A5971156E2">
    <w:name w:val="7CE86F2B205643FAA08AA3A5971156E2"/>
  </w:style>
  <w:style w:type="paragraph" w:customStyle="1" w:styleId="B5B99AC56C7F429F9BB6100283D523BF">
    <w:name w:val="B5B99AC56C7F429F9BB6100283D523BF"/>
  </w:style>
  <w:style w:type="paragraph" w:customStyle="1" w:styleId="03C9C4A6F0254429AC16A12D5BDB7BF1">
    <w:name w:val="03C9C4A6F0254429AC16A12D5BDB7BF1"/>
  </w:style>
  <w:style w:type="paragraph" w:customStyle="1" w:styleId="4551D6E6A5D744748DA5FDCB8F4C6E8A">
    <w:name w:val="4551D6E6A5D744748DA5FDCB8F4C6E8A"/>
  </w:style>
  <w:style w:type="paragraph" w:customStyle="1" w:styleId="659E6BD7535640D4B59B802BC170DDD0">
    <w:name w:val="659E6BD7535640D4B59B802BC170DDD0"/>
  </w:style>
  <w:style w:type="paragraph" w:customStyle="1" w:styleId="12DAB26167BA4886822F106EA61E5CB7">
    <w:name w:val="12DAB26167BA4886822F106EA61E5CB7"/>
  </w:style>
  <w:style w:type="paragraph" w:customStyle="1" w:styleId="44F4BBD248854ADFAB5E92174AFCF743">
    <w:name w:val="44F4BBD248854ADFAB5E92174AFCF743"/>
  </w:style>
  <w:style w:type="paragraph" w:customStyle="1" w:styleId="204B870F1CB14B0CA0302FCA0AA73008">
    <w:name w:val="204B870F1CB14B0CA0302FCA0AA73008"/>
  </w:style>
  <w:style w:type="paragraph" w:customStyle="1" w:styleId="22D7FCA7B52A42CC9EF1167CA41A6B5B">
    <w:name w:val="22D7FCA7B52A42CC9EF1167CA41A6B5B"/>
  </w:style>
  <w:style w:type="paragraph" w:customStyle="1" w:styleId="4D8C0515DDC44D0EA8C081644AF62AD1">
    <w:name w:val="4D8C0515DDC44D0EA8C081644AF62AD1"/>
  </w:style>
  <w:style w:type="paragraph" w:customStyle="1" w:styleId="7BB7E5B07AC54EA6B34B4EC1F8D5440B">
    <w:name w:val="7BB7E5B07AC54EA6B34B4EC1F8D5440B"/>
  </w:style>
  <w:style w:type="paragraph" w:customStyle="1" w:styleId="AF594C7CF335422AB76FACF3B6C41D91">
    <w:name w:val="AF594C7CF335422AB76FACF3B6C41D91"/>
  </w:style>
  <w:style w:type="paragraph" w:customStyle="1" w:styleId="6DC859EB222F4BB8964DFC39438F7A92">
    <w:name w:val="6DC859EB222F4BB8964DFC39438F7A92"/>
  </w:style>
  <w:style w:type="paragraph" w:customStyle="1" w:styleId="D8263E03794947EDAE003574CAE51277">
    <w:name w:val="D8263E03794947EDAE003574CAE51277"/>
    <w:rsid w:val="00620CD8"/>
  </w:style>
  <w:style w:type="paragraph" w:customStyle="1" w:styleId="075CAC5A12C0495193B90D7A6149529A">
    <w:name w:val="075CAC5A12C0495193B90D7A6149529A"/>
    <w:rsid w:val="00620CD8"/>
  </w:style>
  <w:style w:type="paragraph" w:customStyle="1" w:styleId="55BFB6F254424B4CA5524C05BF004A46">
    <w:name w:val="55BFB6F254424B4CA5524C05BF004A46"/>
    <w:rsid w:val="00620CD8"/>
  </w:style>
  <w:style w:type="paragraph" w:customStyle="1" w:styleId="BA23FA1C27814BC4BB8EEF16E465A3B3">
    <w:name w:val="BA23FA1C27814BC4BB8EEF16E465A3B3"/>
    <w:rsid w:val="00620CD8"/>
  </w:style>
  <w:style w:type="paragraph" w:customStyle="1" w:styleId="E5A096043DDA42D5BD90B3DC83BE991D">
    <w:name w:val="E5A096043DDA42D5BD90B3DC83BE991D"/>
    <w:rsid w:val="00620CD8"/>
  </w:style>
  <w:style w:type="paragraph" w:customStyle="1" w:styleId="78E656C1CB6A4C99BB2F83E8F522C776">
    <w:name w:val="78E656C1CB6A4C99BB2F83E8F522C776"/>
    <w:rsid w:val="00620CD8"/>
  </w:style>
  <w:style w:type="paragraph" w:customStyle="1" w:styleId="7125C22B768F4A639173577EBCB8B00C">
    <w:name w:val="7125C22B768F4A639173577EBCB8B00C"/>
    <w:rsid w:val="00620CD8"/>
  </w:style>
  <w:style w:type="paragraph" w:customStyle="1" w:styleId="5872C026F0704B87A51D69E836B1E6B7">
    <w:name w:val="5872C026F0704B87A51D69E836B1E6B7"/>
    <w:rsid w:val="00620CD8"/>
  </w:style>
  <w:style w:type="paragraph" w:customStyle="1" w:styleId="3FE913AD9E9446B3A91DB4C5D67CCEBF">
    <w:name w:val="3FE913AD9E9446B3A91DB4C5D67CCEBF"/>
    <w:rsid w:val="00620CD8"/>
  </w:style>
  <w:style w:type="paragraph" w:customStyle="1" w:styleId="BBD28C1736364167BD5FA6EA78347182">
    <w:name w:val="BBD28C1736364167BD5FA6EA78347182"/>
    <w:rsid w:val="00620CD8"/>
  </w:style>
  <w:style w:type="paragraph" w:customStyle="1" w:styleId="26B92F9BB866490BB63600493553D9A7">
    <w:name w:val="26B92F9BB866490BB63600493553D9A7"/>
    <w:rsid w:val="00620C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1680" max="1920" units="cm"/>
          <inkml:channel name="Y" type="integer" max="1080" units="cm"/>
        </inkml:traceFormat>
        <inkml:channelProperties>
          <inkml:channelProperty channel="X" name="resolution" value="53.17577" units="1/cm"/>
          <inkml:channelProperty channel="Y" name="resolution" value="28.34646" units="1/cm"/>
        </inkml:channelProperties>
      </inkml:inkSource>
      <inkml:timestamp xml:id="ts0" timeString="2015-06-27T15:34:44.732"/>
    </inkml:context>
    <inkml:brush xml:id="br0">
      <inkml:brushProperty name="width" value="0.00882" units="cm"/>
      <inkml:brushProperty name="height" value="0.00882" units="cm"/>
      <inkml:brushProperty name="color" value="#17375E"/>
      <inkml:brushProperty name="fitToCurve" value="1"/>
    </inkml:brush>
  </inkml:definitions>
  <inkml:trace contextRef="#ctx0" brushRef="#br0">284 248,'0'0,"0"0,0 0,0 0,0 0,-4 0,4 0,0 4,-14 6,14-10,0 0,0 4,4-8,10-1,-5-4,14-14,-4 5,-6-5,10-10,-9 1,5 5,-6-1,-3 10,-6 0,-4 8,0 1,5 5,-10-1,5 5,-4 0,-10 0,0 9,0 0,-13 28,-1 4,5 1,-4 36,8-14,1 0,4 13,5-17,4-10,-4 5,0-13,0-10,-10 0,6-9,-1-5,-5 1,1-15,4 1,-9-5,10-9,-1-1,0-22,0-4,5-1,9-23,0 10,9 8,19 1,-1 9,5 9,14 1,-4 4,-10 9,14 4,-14 5,0-5,0 5,-4 0,-10 0,-4 0,-5 0,-4 0,-5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1680" max="1920" units="cm"/>
          <inkml:channel name="Y" type="integer" max="1080" units="cm"/>
        </inkml:traceFormat>
        <inkml:channelProperties>
          <inkml:channelProperty channel="X" name="resolution" value="53.17577" units="1/cm"/>
          <inkml:channelProperty channel="Y" name="resolution" value="28.34646" units="1/cm"/>
        </inkml:channelProperties>
      </inkml:inkSource>
      <inkml:timestamp xml:id="ts0" timeString="2015-06-27T15:34:44.733"/>
    </inkml:context>
    <inkml:brush xml:id="br0">
      <inkml:brushProperty name="width" value="0.00882" units="cm"/>
      <inkml:brushProperty name="height" value="0.00882" units="cm"/>
      <inkml:brushProperty name="color" value="#17375E"/>
      <inkml:brushProperty name="fitToCurve" value="1"/>
    </inkml:brush>
  </inkml:definitions>
  <inkml:trace contextRef="#ctx0" brushRef="#br0">101 103,'0'-5,"-4"-4,4 0,-5 4,0-4,-31-23,13 18,9 5,0 9,14 0,0 0,5 0,13 0,5 0,5 0,13-5,-10 5,-3-4,4 4,-14 4,-4 5,0 28,-14-5,0 10,-5 17,-4-8,-5-6,-13 10,8-13,1-10,-5 4,6-8,3-10,5-4,-1-5,6-4,-1-1,5-4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1680" max="1920" units="cm"/>
          <inkml:channel name="Y" type="integer" max="1080" units="cm"/>
        </inkml:traceFormat>
        <inkml:channelProperties>
          <inkml:channelProperty channel="X" name="resolution" value="53.17577" units="1/cm"/>
          <inkml:channelProperty channel="Y" name="resolution" value="28.34646" units="1/cm"/>
        </inkml:channelProperties>
      </inkml:inkSource>
      <inkml:timestamp xml:id="ts0" timeString="2015-06-27T15:34:44.734"/>
    </inkml:context>
    <inkml:brush xml:id="br0">
      <inkml:brushProperty name="width" value="0.00882" units="cm"/>
      <inkml:brushProperty name="height" value="0.00882" units="cm"/>
      <inkml:brushProperty name="color" value="#17375E"/>
      <inkml:brushProperty name="fitToCurve" value="1"/>
    </inkml:brush>
  </inkml:definitions>
  <inkml:trace contextRef="#ctx0" brushRef="#br0">46 0,'0'0,"0"0,5-5,-1 5,-4 0,0 5,0 4,-9 42,0-14,-5-1,0-8,10-14,4-1,0-8,-5-5,19-5,0-8,4-1,14-14,-9 5,0 10,-4-1,-1 5,-9 9,-9 0,5 0,-5 9,-5 14,1 0,-6-5,10 5,-4-9,4-5,4-4,6-5,-1 0,18-10,1-3,-5 3,5-8,-5 4,-5 5,-4 5,-5 4,-9 0,0 0,0 9,0 0,-9 5,9-5,-5 0,5-4,-4-1,4-4,4 5,5-5,5 0,5 0,-1-5,0 5,-4-4,0 4,-5 0,0 4,-4 5,-5 1,5 3,-5 1,4 0,5 4,5-4,0-5,14-4,-10-5,0 0,10 0,-10-9,-4-1,0-8,-5-5,-9 5,-4-14,-6 4,1 10,-14-1,5 10,-1 5,6 4,3 0,1 0,14 13,4-3,14 3,37 10,0-4,-5-1,28 10,-19-10,-9 0,0 1,-13-6,-15 1</inkml:trace>
</inkml:ink>
</file>

<file path=word/theme/theme1.xml><?xml version="1.0" encoding="utf-8"?>
<a:theme xmlns:a="http://schemas.openxmlformats.org/drawingml/2006/main" name="Motiv Office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 Narrow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EVORA CZ, s.r.o.
Kobylnická 894/8
664 51 Šlapanice</CompanyAddress>
  <CompanyPhone>+420 702 137 599</CompanyPhone>
  <CompanyFax/>
  <CompanyEmail>sima@evora.cz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CAB940-ACA7-44C4-AD29-8932C51B7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VZT-01_R00_MILIN_I_DSP_TZ-P1</Template>
  <TotalTime>258</TotalTime>
  <Pages>9</Pages>
  <Words>2024</Words>
  <Characters>11948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16139 Sídliště Milín</vt:lpstr>
    </vt:vector>
  </TitlesOfParts>
  <Manager>Ing. Jiří Šíma
Autorizovaný inženýr pro techniku prostředí 
Specializace technická zařízení
ČKAIT – 0301410</Manager>
  <Company>EVORA CZ, s.r.o.</Company>
  <LinksUpToDate>false</LinksUpToDate>
  <CharactersWithSpaces>13945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16139 Sídliště Milín</dc:title>
  <dc:subject>Technické zpráva</dc:subject>
  <dc:creator>Jiří Šíma</dc:creator>
  <cp:keywords/>
  <dc:description/>
  <cp:lastModifiedBy>Tereza Snášelová</cp:lastModifiedBy>
  <cp:revision>16</cp:revision>
  <cp:lastPrinted>2016-08-31T22:39:00Z</cp:lastPrinted>
  <dcterms:created xsi:type="dcterms:W3CDTF">2016-08-31T17:52:00Z</dcterms:created>
  <dcterms:modified xsi:type="dcterms:W3CDTF">2017-02-18T21:23:00Z</dcterms:modified>
  <cp:category>VZDUCHOTECHNIKA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vestor_jméno" linkTarget="Investor_jméno">
    <vt:lpwstr>Obec Milín</vt:lpwstr>
  </property>
</Properties>
</file>